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FA6" w:rsidRDefault="00A8689E">
      <w:pPr>
        <w:snapToGrid w:val="0"/>
        <w:spacing w:before="180" w:after="180" w:line="300" w:lineRule="exact"/>
        <w:jc w:val="center"/>
        <w:rPr>
          <w:rFonts w:ascii="標楷體" w:eastAsia="標楷體" w:hAnsi="標楷體"/>
          <w:b/>
          <w:color w:val="000000"/>
          <w:spacing w:val="-10"/>
          <w:sz w:val="32"/>
          <w:szCs w:val="32"/>
        </w:rPr>
      </w:pPr>
      <w:bookmarkStart w:id="0" w:name="_GoBack"/>
      <w:bookmarkEnd w:id="0"/>
      <w:proofErr w:type="gramStart"/>
      <w:r>
        <w:rPr>
          <w:rFonts w:ascii="標楷體" w:eastAsia="標楷體" w:hAnsi="標楷體"/>
          <w:b/>
          <w:color w:val="000000"/>
          <w:spacing w:val="-10"/>
          <w:sz w:val="32"/>
          <w:szCs w:val="32"/>
        </w:rPr>
        <w:t>116</w:t>
      </w:r>
      <w:proofErr w:type="gramEnd"/>
      <w:r>
        <w:rPr>
          <w:rFonts w:ascii="標楷體" w:eastAsia="標楷體" w:hAnsi="標楷體"/>
          <w:b/>
          <w:color w:val="000000"/>
          <w:spacing w:val="-10"/>
          <w:sz w:val="32"/>
          <w:szCs w:val="32"/>
        </w:rPr>
        <w:t>年度</w:t>
      </w:r>
      <w:proofErr w:type="gramStart"/>
      <w:r>
        <w:rPr>
          <w:rFonts w:ascii="標楷體" w:eastAsia="標楷體" w:hAnsi="標楷體"/>
          <w:b/>
          <w:color w:val="000000"/>
          <w:spacing w:val="-10"/>
          <w:sz w:val="32"/>
          <w:szCs w:val="32"/>
        </w:rPr>
        <w:t>臺</w:t>
      </w:r>
      <w:proofErr w:type="gramEnd"/>
      <w:r>
        <w:rPr>
          <w:rFonts w:ascii="標楷體" w:eastAsia="標楷體" w:hAnsi="標楷體"/>
          <w:b/>
          <w:color w:val="000000"/>
          <w:spacing w:val="-10"/>
          <w:sz w:val="32"/>
          <w:szCs w:val="32"/>
        </w:rPr>
        <w:t>中市政府度推展「伯</w:t>
      </w:r>
      <w:proofErr w:type="gramStart"/>
      <w:r>
        <w:rPr>
          <w:rFonts w:ascii="標楷體" w:eastAsia="標楷體" w:hAnsi="標楷體"/>
          <w:b/>
          <w:color w:val="000000"/>
          <w:spacing w:val="-10"/>
          <w:sz w:val="32"/>
          <w:szCs w:val="32"/>
        </w:rPr>
        <w:t>公照護站</w:t>
      </w:r>
      <w:proofErr w:type="gramEnd"/>
      <w:r>
        <w:rPr>
          <w:rFonts w:ascii="標楷體" w:eastAsia="標楷體" w:hAnsi="標楷體"/>
          <w:b/>
          <w:color w:val="000000"/>
          <w:spacing w:val="-10"/>
          <w:sz w:val="32"/>
          <w:szCs w:val="32"/>
        </w:rPr>
        <w:t>」實施計畫</w:t>
      </w:r>
    </w:p>
    <w:p w:rsidR="00393FA6" w:rsidRDefault="00A8689E">
      <w:pPr>
        <w:spacing w:line="300" w:lineRule="exact"/>
        <w:ind w:left="-101"/>
        <w:jc w:val="center"/>
      </w:pPr>
      <w:r>
        <w:rPr>
          <w:rFonts w:ascii="標楷體" w:eastAsia="標楷體" w:hAnsi="標楷體"/>
          <w:b/>
          <w:color w:val="FF0000"/>
          <w:sz w:val="32"/>
          <w:szCs w:val="32"/>
        </w:rPr>
        <w:t>(</w:t>
      </w:r>
      <w:r>
        <w:rPr>
          <w:rFonts w:ascii="標楷體" w:eastAsia="標楷體" w:hAnsi="標楷體"/>
          <w:b/>
          <w:color w:val="FF0000"/>
          <w:sz w:val="32"/>
          <w:szCs w:val="32"/>
          <w:u w:val="single"/>
        </w:rPr>
        <w:t>據點名稱</w:t>
      </w:r>
      <w:r>
        <w:rPr>
          <w:rFonts w:ascii="標楷體" w:eastAsia="標楷體" w:hAnsi="標楷體"/>
          <w:b/>
          <w:color w:val="FF0000"/>
          <w:sz w:val="32"/>
          <w:szCs w:val="32"/>
        </w:rPr>
        <w:t>)</w:t>
      </w:r>
      <w:r>
        <w:rPr>
          <w:rFonts w:ascii="標楷體" w:eastAsia="標楷體" w:hAnsi="標楷體"/>
          <w:b/>
          <w:color w:val="000000"/>
          <w:sz w:val="32"/>
          <w:szCs w:val="32"/>
        </w:rPr>
        <w:t>計畫書</w:t>
      </w:r>
    </w:p>
    <w:p w:rsidR="00393FA6" w:rsidRDefault="00A8689E">
      <w:pPr>
        <w:pStyle w:val="ae"/>
        <w:numPr>
          <w:ilvl w:val="0"/>
          <w:numId w:val="1"/>
        </w:numPr>
        <w:tabs>
          <w:tab w:val="left" w:pos="709"/>
        </w:tabs>
        <w:snapToGrid w:val="0"/>
        <w:spacing w:line="5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計畫目的：</w:t>
      </w:r>
    </w:p>
    <w:p w:rsidR="00393FA6" w:rsidRDefault="00A8689E">
      <w:pPr>
        <w:pStyle w:val="ae"/>
        <w:numPr>
          <w:ilvl w:val="1"/>
          <w:numId w:val="1"/>
        </w:numPr>
        <w:tabs>
          <w:tab w:val="left" w:pos="-6491"/>
        </w:tabs>
        <w:snapToGrid w:val="0"/>
        <w:spacing w:line="5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為落實賴總統客家政策</w:t>
      </w:r>
      <w:r>
        <w:rPr>
          <w:rFonts w:ascii="標楷體" w:eastAsia="標楷體" w:hAnsi="標楷體"/>
          <w:color w:val="000000"/>
          <w:sz w:val="28"/>
          <w:szCs w:val="28"/>
        </w:rPr>
        <w:t>-</w:t>
      </w:r>
      <w:r>
        <w:rPr>
          <w:rFonts w:ascii="標楷體" w:eastAsia="標楷體" w:hAnsi="標楷體"/>
          <w:color w:val="000000"/>
          <w:sz w:val="28"/>
          <w:szCs w:val="28"/>
        </w:rPr>
        <w:t>創生客家，透過「伯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公照護站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」，以「健康促進、老幼同樂」為推動目標，並配合衛生福利部長照十年計畫</w:t>
      </w:r>
      <w:r>
        <w:rPr>
          <w:rFonts w:ascii="標楷體" w:eastAsia="標楷體" w:hAnsi="標楷體"/>
          <w:color w:val="000000"/>
          <w:sz w:val="28"/>
          <w:szCs w:val="28"/>
        </w:rPr>
        <w:t>3.0</w:t>
      </w:r>
      <w:r>
        <w:rPr>
          <w:rFonts w:ascii="標楷體" w:eastAsia="標楷體" w:hAnsi="標楷體"/>
          <w:color w:val="000000"/>
          <w:sz w:val="28"/>
          <w:szCs w:val="28"/>
        </w:rPr>
        <w:t>政策，於客庄地區推動「伯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公照護站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」計畫。</w:t>
      </w:r>
    </w:p>
    <w:p w:rsidR="00393FA6" w:rsidRDefault="00A8689E">
      <w:pPr>
        <w:pStyle w:val="ae"/>
        <w:numPr>
          <w:ilvl w:val="1"/>
          <w:numId w:val="1"/>
        </w:numPr>
        <w:tabs>
          <w:tab w:val="left" w:pos="-6491"/>
        </w:tabs>
        <w:snapToGrid w:val="0"/>
        <w:spacing w:line="5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針對高齡化嚴重、長期照顧及醫療資源貧乏之客庄，以健康或亞健康之客庄銀髮族為主體，結合衛生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福利部及地方政府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資源，以期在全國一致性的長期照顧服務下，兼顧客家地區之差異性，獲得政府因地制宜之照顧服務。</w:t>
      </w:r>
    </w:p>
    <w:p w:rsidR="00393FA6" w:rsidRDefault="00A8689E">
      <w:pPr>
        <w:pStyle w:val="ae"/>
        <w:numPr>
          <w:ilvl w:val="0"/>
          <w:numId w:val="1"/>
        </w:numPr>
        <w:tabs>
          <w:tab w:val="left" w:pos="709"/>
        </w:tabs>
        <w:snapToGrid w:val="0"/>
        <w:spacing w:line="5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主辦單位：</w:t>
      </w:r>
      <w:r>
        <w:rPr>
          <w:rFonts w:ascii="標楷體" w:eastAsia="標楷體" w:hAnsi="標楷體"/>
          <w:color w:val="FF0000"/>
          <w:sz w:val="28"/>
          <w:szCs w:val="28"/>
        </w:rPr>
        <w:t>(</w:t>
      </w:r>
      <w:r>
        <w:rPr>
          <w:rFonts w:ascii="標楷體" w:eastAsia="標楷體" w:hAnsi="標楷體"/>
          <w:color w:val="FF0000"/>
          <w:sz w:val="28"/>
          <w:szCs w:val="28"/>
        </w:rPr>
        <w:t>據點名稱</w:t>
      </w:r>
      <w:r>
        <w:rPr>
          <w:rFonts w:ascii="標楷體" w:eastAsia="標楷體" w:hAnsi="標楷體"/>
          <w:color w:val="FF0000"/>
          <w:sz w:val="28"/>
          <w:szCs w:val="28"/>
        </w:rPr>
        <w:t>)</w:t>
      </w:r>
    </w:p>
    <w:p w:rsidR="00393FA6" w:rsidRDefault="00A8689E">
      <w:pPr>
        <w:pStyle w:val="ae"/>
        <w:numPr>
          <w:ilvl w:val="0"/>
          <w:numId w:val="1"/>
        </w:numPr>
        <w:tabs>
          <w:tab w:val="left" w:pos="709"/>
        </w:tabs>
        <w:snapToGrid w:val="0"/>
        <w:spacing w:line="5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時間（期程）：</w:t>
      </w:r>
      <w:r>
        <w:rPr>
          <w:rFonts w:ascii="標楷體" w:eastAsia="標楷體" w:hAnsi="標楷體"/>
          <w:color w:val="000000"/>
          <w:sz w:val="28"/>
          <w:szCs w:val="28"/>
        </w:rPr>
        <w:t>000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>000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00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00</w:t>
      </w:r>
      <w:r>
        <w:rPr>
          <w:rFonts w:ascii="標楷體" w:eastAsia="標楷體" w:hAnsi="標楷體"/>
          <w:sz w:val="28"/>
          <w:szCs w:val="28"/>
        </w:rPr>
        <w:t>日。</w:t>
      </w:r>
    </w:p>
    <w:p w:rsidR="00393FA6" w:rsidRDefault="00A8689E">
      <w:pPr>
        <w:pStyle w:val="ae"/>
        <w:numPr>
          <w:ilvl w:val="0"/>
          <w:numId w:val="1"/>
        </w:numPr>
        <w:tabs>
          <w:tab w:val="left" w:pos="709"/>
        </w:tabs>
        <w:snapToGrid w:val="0"/>
        <w:spacing w:line="5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營運地點：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393FA6" w:rsidRDefault="00A8689E">
      <w:pPr>
        <w:pStyle w:val="ae"/>
        <w:numPr>
          <w:ilvl w:val="0"/>
          <w:numId w:val="1"/>
        </w:numPr>
        <w:tabs>
          <w:tab w:val="left" w:pos="709"/>
        </w:tabs>
        <w:snapToGrid w:val="0"/>
        <w:spacing w:line="5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參加對象、人數：</w:t>
      </w:r>
    </w:p>
    <w:p w:rsidR="00393FA6" w:rsidRDefault="00A8689E">
      <w:pPr>
        <w:pStyle w:val="ae"/>
        <w:numPr>
          <w:ilvl w:val="0"/>
          <w:numId w:val="1"/>
        </w:numPr>
        <w:tabs>
          <w:tab w:val="left" w:pos="709"/>
        </w:tabs>
        <w:snapToGrid w:val="0"/>
        <w:spacing w:line="5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長輩總人數：</w:t>
      </w:r>
      <w:proofErr w:type="spellStart"/>
      <w:r>
        <w:rPr>
          <w:rFonts w:ascii="標楷體" w:eastAsia="標楷體" w:hAnsi="標楷體"/>
          <w:color w:val="FF0000"/>
          <w:sz w:val="28"/>
          <w:szCs w:val="28"/>
        </w:rPr>
        <w:t>oo</w:t>
      </w:r>
      <w:proofErr w:type="spellEnd"/>
      <w:r>
        <w:rPr>
          <w:rFonts w:ascii="標楷體" w:eastAsia="標楷體" w:hAnsi="標楷體"/>
          <w:color w:val="FF0000"/>
          <w:sz w:val="28"/>
          <w:szCs w:val="28"/>
        </w:rPr>
        <w:t>人（男性</w:t>
      </w:r>
      <w:proofErr w:type="spellStart"/>
      <w:r>
        <w:rPr>
          <w:rFonts w:ascii="標楷體" w:eastAsia="標楷體" w:hAnsi="標楷體"/>
          <w:color w:val="FF0000"/>
          <w:sz w:val="28"/>
          <w:szCs w:val="28"/>
        </w:rPr>
        <w:t>oo</w:t>
      </w:r>
      <w:proofErr w:type="spellEnd"/>
      <w:r>
        <w:rPr>
          <w:rFonts w:ascii="標楷體" w:eastAsia="標楷體" w:hAnsi="標楷體"/>
          <w:color w:val="FF0000"/>
          <w:sz w:val="28"/>
          <w:szCs w:val="28"/>
        </w:rPr>
        <w:t>人</w:t>
      </w:r>
      <w:proofErr w:type="gramStart"/>
      <w:r>
        <w:rPr>
          <w:rFonts w:ascii="標楷體" w:eastAsia="標楷體" w:hAnsi="標楷體"/>
          <w:color w:val="FF0000"/>
          <w:sz w:val="28"/>
          <w:szCs w:val="28"/>
        </w:rPr>
        <w:t>佔</w:t>
      </w:r>
      <w:proofErr w:type="gramEnd"/>
      <w:r>
        <w:rPr>
          <w:rFonts w:ascii="標楷體" w:eastAsia="標楷體" w:hAnsi="標楷體"/>
          <w:color w:val="FF0000"/>
          <w:sz w:val="28"/>
          <w:szCs w:val="28"/>
        </w:rPr>
        <w:t>o%</w:t>
      </w:r>
      <w:r>
        <w:rPr>
          <w:rFonts w:ascii="標楷體" w:eastAsia="標楷體" w:hAnsi="標楷體"/>
          <w:color w:val="FF0000"/>
          <w:sz w:val="28"/>
          <w:szCs w:val="28"/>
        </w:rPr>
        <w:t>，女性</w:t>
      </w:r>
      <w:proofErr w:type="spellStart"/>
      <w:r>
        <w:rPr>
          <w:rFonts w:ascii="標楷體" w:eastAsia="標楷體" w:hAnsi="標楷體"/>
          <w:color w:val="FF0000"/>
          <w:sz w:val="28"/>
          <w:szCs w:val="28"/>
        </w:rPr>
        <w:t>oo</w:t>
      </w:r>
      <w:proofErr w:type="spellEnd"/>
      <w:r>
        <w:rPr>
          <w:rFonts w:ascii="標楷體" w:eastAsia="標楷體" w:hAnsi="標楷體"/>
          <w:color w:val="FF0000"/>
          <w:sz w:val="28"/>
          <w:szCs w:val="28"/>
        </w:rPr>
        <w:t>位</w:t>
      </w:r>
      <w:proofErr w:type="gramStart"/>
      <w:r>
        <w:rPr>
          <w:rFonts w:ascii="標楷體" w:eastAsia="標楷體" w:hAnsi="標楷體"/>
          <w:color w:val="FF0000"/>
          <w:sz w:val="28"/>
          <w:szCs w:val="28"/>
        </w:rPr>
        <w:t>佔</w:t>
      </w:r>
      <w:proofErr w:type="gramEnd"/>
      <w:r>
        <w:rPr>
          <w:rFonts w:ascii="標楷體" w:eastAsia="標楷體" w:hAnsi="標楷體"/>
          <w:color w:val="FF0000"/>
          <w:sz w:val="28"/>
          <w:szCs w:val="28"/>
        </w:rPr>
        <w:t>o%</w:t>
      </w:r>
      <w:r>
        <w:rPr>
          <w:rFonts w:ascii="標楷體" w:eastAsia="標楷體" w:hAnsi="標楷體"/>
          <w:color w:val="FF0000"/>
          <w:sz w:val="28"/>
          <w:szCs w:val="28"/>
        </w:rPr>
        <w:t>）</w:t>
      </w:r>
    </w:p>
    <w:p w:rsidR="00393FA6" w:rsidRDefault="00A8689E">
      <w:pPr>
        <w:pStyle w:val="ae"/>
        <w:numPr>
          <w:ilvl w:val="0"/>
          <w:numId w:val="1"/>
        </w:numPr>
        <w:tabs>
          <w:tab w:val="left" w:pos="709"/>
        </w:tabs>
        <w:snapToGrid w:val="0"/>
        <w:spacing w:line="5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志工總人數：</w:t>
      </w:r>
      <w:r>
        <w:rPr>
          <w:rFonts w:ascii="標楷體" w:eastAsia="標楷體" w:hAnsi="標楷體"/>
          <w:color w:val="FF0000"/>
          <w:sz w:val="28"/>
          <w:szCs w:val="28"/>
        </w:rPr>
        <w:t xml:space="preserve"> </w:t>
      </w:r>
      <w:proofErr w:type="spellStart"/>
      <w:r>
        <w:rPr>
          <w:rFonts w:ascii="標楷體" w:eastAsia="標楷體" w:hAnsi="標楷體"/>
          <w:color w:val="FF0000"/>
          <w:sz w:val="28"/>
          <w:szCs w:val="28"/>
        </w:rPr>
        <w:t>oo</w:t>
      </w:r>
      <w:proofErr w:type="spellEnd"/>
      <w:r>
        <w:rPr>
          <w:rFonts w:ascii="標楷體" w:eastAsia="標楷體" w:hAnsi="標楷體"/>
          <w:color w:val="FF0000"/>
          <w:sz w:val="28"/>
          <w:szCs w:val="28"/>
        </w:rPr>
        <w:t>人（男性</w:t>
      </w:r>
      <w:proofErr w:type="spellStart"/>
      <w:r>
        <w:rPr>
          <w:rFonts w:ascii="標楷體" w:eastAsia="標楷體" w:hAnsi="標楷體"/>
          <w:color w:val="FF0000"/>
          <w:sz w:val="28"/>
          <w:szCs w:val="28"/>
        </w:rPr>
        <w:t>oo</w:t>
      </w:r>
      <w:proofErr w:type="spellEnd"/>
      <w:r>
        <w:rPr>
          <w:rFonts w:ascii="標楷體" w:eastAsia="標楷體" w:hAnsi="標楷體"/>
          <w:color w:val="FF0000"/>
          <w:sz w:val="28"/>
          <w:szCs w:val="28"/>
        </w:rPr>
        <w:t>人</w:t>
      </w:r>
      <w:proofErr w:type="gramStart"/>
      <w:r>
        <w:rPr>
          <w:rFonts w:ascii="標楷體" w:eastAsia="標楷體" w:hAnsi="標楷體"/>
          <w:color w:val="FF0000"/>
          <w:sz w:val="28"/>
          <w:szCs w:val="28"/>
        </w:rPr>
        <w:t>佔</w:t>
      </w:r>
      <w:proofErr w:type="gramEnd"/>
      <w:r>
        <w:rPr>
          <w:rFonts w:ascii="標楷體" w:eastAsia="標楷體" w:hAnsi="標楷體"/>
          <w:color w:val="FF0000"/>
          <w:sz w:val="28"/>
          <w:szCs w:val="28"/>
        </w:rPr>
        <w:t>o%</w:t>
      </w:r>
      <w:r>
        <w:rPr>
          <w:rFonts w:ascii="標楷體" w:eastAsia="標楷體" w:hAnsi="標楷體"/>
          <w:color w:val="FF0000"/>
          <w:sz w:val="28"/>
          <w:szCs w:val="28"/>
        </w:rPr>
        <w:t>，女性</w:t>
      </w:r>
      <w:proofErr w:type="spellStart"/>
      <w:r>
        <w:rPr>
          <w:rFonts w:ascii="標楷體" w:eastAsia="標楷體" w:hAnsi="標楷體"/>
          <w:color w:val="FF0000"/>
          <w:sz w:val="28"/>
          <w:szCs w:val="28"/>
        </w:rPr>
        <w:t>oo</w:t>
      </w:r>
      <w:proofErr w:type="spellEnd"/>
      <w:r>
        <w:rPr>
          <w:rFonts w:ascii="標楷體" w:eastAsia="標楷體" w:hAnsi="標楷體"/>
          <w:color w:val="FF0000"/>
          <w:sz w:val="28"/>
          <w:szCs w:val="28"/>
        </w:rPr>
        <w:t>位</w:t>
      </w:r>
      <w:proofErr w:type="gramStart"/>
      <w:r>
        <w:rPr>
          <w:rFonts w:ascii="標楷體" w:eastAsia="標楷體" w:hAnsi="標楷體"/>
          <w:color w:val="FF0000"/>
          <w:sz w:val="28"/>
          <w:szCs w:val="28"/>
        </w:rPr>
        <w:t>佔</w:t>
      </w:r>
      <w:proofErr w:type="gramEnd"/>
      <w:r>
        <w:rPr>
          <w:rFonts w:ascii="標楷體" w:eastAsia="標楷體" w:hAnsi="標楷體"/>
          <w:color w:val="FF0000"/>
          <w:sz w:val="28"/>
          <w:szCs w:val="28"/>
        </w:rPr>
        <w:t>o%</w:t>
      </w:r>
      <w:r>
        <w:rPr>
          <w:rFonts w:ascii="標楷體" w:eastAsia="標楷體" w:hAnsi="標楷體"/>
          <w:color w:val="FF0000"/>
          <w:sz w:val="28"/>
          <w:szCs w:val="28"/>
        </w:rPr>
        <w:t>）</w:t>
      </w:r>
    </w:p>
    <w:p w:rsidR="00393FA6" w:rsidRDefault="00A8689E">
      <w:pPr>
        <w:pStyle w:val="ae"/>
        <w:numPr>
          <w:ilvl w:val="0"/>
          <w:numId w:val="1"/>
        </w:numPr>
        <w:tabs>
          <w:tab w:val="left" w:pos="709"/>
        </w:tabs>
        <w:snapToGrid w:val="0"/>
        <w:spacing w:line="5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老幼同樂：加入預計合作單位</w:t>
      </w:r>
      <w:r>
        <w:rPr>
          <w:rFonts w:ascii="標楷體" w:eastAsia="標楷體" w:hAnsi="標楷體"/>
          <w:color w:val="FF0000"/>
          <w:sz w:val="28"/>
          <w:szCs w:val="28"/>
        </w:rPr>
        <w:t>_______</w:t>
      </w:r>
      <w:r>
        <w:rPr>
          <w:rFonts w:ascii="標楷體" w:eastAsia="標楷體" w:hAnsi="標楷體"/>
          <w:color w:val="FF0000"/>
          <w:sz w:val="28"/>
          <w:szCs w:val="28"/>
        </w:rPr>
        <w:t>，例如：中山國小附幼</w:t>
      </w:r>
    </w:p>
    <w:p w:rsidR="00393FA6" w:rsidRDefault="00A8689E">
      <w:pPr>
        <w:pStyle w:val="ae"/>
        <w:numPr>
          <w:ilvl w:val="0"/>
          <w:numId w:val="1"/>
        </w:numPr>
        <w:tabs>
          <w:tab w:val="left" w:pos="709"/>
        </w:tabs>
        <w:snapToGrid w:val="0"/>
        <w:spacing w:line="5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辦理內容：</w:t>
      </w:r>
    </w:p>
    <w:p w:rsidR="00393FA6" w:rsidRDefault="00A8689E">
      <w:pPr>
        <w:pStyle w:val="ae"/>
        <w:numPr>
          <w:ilvl w:val="1"/>
          <w:numId w:val="1"/>
        </w:numPr>
        <w:tabs>
          <w:tab w:val="left" w:pos="-6491"/>
        </w:tabs>
        <w:snapToGrid w:val="0"/>
        <w:spacing w:line="500" w:lineRule="exact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文化加值：</w:t>
      </w:r>
    </w:p>
    <w:p w:rsidR="00393FA6" w:rsidRDefault="00A8689E">
      <w:pPr>
        <w:pStyle w:val="ae"/>
        <w:numPr>
          <w:ilvl w:val="3"/>
          <w:numId w:val="1"/>
        </w:numPr>
        <w:tabs>
          <w:tab w:val="left" w:pos="709"/>
        </w:tabs>
        <w:snapToGrid w:val="0"/>
        <w:spacing w:line="500" w:lineRule="exact"/>
        <w:ind w:left="1418" w:hanging="567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客家文化活動：辦理客家文化相關之健康促進活動，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</w:rPr>
        <w:t>週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__</w:t>
      </w:r>
      <w:r>
        <w:rPr>
          <w:rFonts w:ascii="標楷體" w:eastAsia="標楷體" w:hAnsi="標楷體"/>
          <w:b/>
          <w:color w:val="000000"/>
          <w:sz w:val="28"/>
          <w:szCs w:val="28"/>
        </w:rPr>
        <w:t>、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</w:rPr>
        <w:t>週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__</w:t>
      </w:r>
      <w:r>
        <w:rPr>
          <w:rFonts w:ascii="標楷體" w:eastAsia="標楷體" w:hAnsi="標楷體"/>
          <w:b/>
          <w:color w:val="000000"/>
          <w:sz w:val="28"/>
          <w:szCs w:val="28"/>
        </w:rPr>
        <w:t>及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</w:rPr>
        <w:t>週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__</w:t>
      </w:r>
      <w:r>
        <w:rPr>
          <w:rFonts w:ascii="標楷體" w:eastAsia="標楷體" w:hAnsi="標楷體"/>
          <w:b/>
          <w:color w:val="000000"/>
          <w:sz w:val="28"/>
          <w:szCs w:val="28"/>
        </w:rPr>
        <w:t>，每場次</w:t>
      </w:r>
      <w:r>
        <w:rPr>
          <w:rFonts w:ascii="標楷體" w:eastAsia="標楷體" w:hAnsi="標楷體"/>
          <w:b/>
          <w:color w:val="000000"/>
          <w:sz w:val="28"/>
          <w:szCs w:val="28"/>
        </w:rPr>
        <w:t>__</w:t>
      </w:r>
      <w:r>
        <w:rPr>
          <w:rFonts w:ascii="標楷體" w:eastAsia="標楷體" w:hAnsi="標楷體"/>
          <w:b/>
          <w:color w:val="000000"/>
          <w:sz w:val="28"/>
          <w:szCs w:val="28"/>
        </w:rPr>
        <w:t>小時，合計開辦</w:t>
      </w:r>
      <w:r>
        <w:rPr>
          <w:rFonts w:ascii="標楷體" w:eastAsia="標楷體" w:hAnsi="標楷體"/>
          <w:b/>
          <w:color w:val="000000"/>
          <w:sz w:val="28"/>
          <w:szCs w:val="28"/>
        </w:rPr>
        <w:t>___</w:t>
      </w:r>
      <w:r>
        <w:rPr>
          <w:rFonts w:ascii="標楷體" w:eastAsia="標楷體" w:hAnsi="標楷體"/>
          <w:b/>
          <w:color w:val="000000"/>
          <w:sz w:val="28"/>
          <w:szCs w:val="28"/>
        </w:rPr>
        <w:t>場次。</w:t>
      </w:r>
    </w:p>
    <w:p w:rsidR="00393FA6" w:rsidRDefault="00A8689E">
      <w:pPr>
        <w:pStyle w:val="ae"/>
        <w:numPr>
          <w:ilvl w:val="1"/>
          <w:numId w:val="1"/>
        </w:numPr>
        <w:tabs>
          <w:tab w:val="left" w:pos="-6491"/>
        </w:tabs>
        <w:snapToGrid w:val="0"/>
        <w:spacing w:line="5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服務加值：</w:t>
      </w:r>
      <w:r>
        <w:rPr>
          <w:rFonts w:ascii="標楷體" w:eastAsia="標楷體" w:hAnsi="標楷體" w:cs="標楷體"/>
          <w:bCs/>
          <w:sz w:val="28"/>
          <w:szCs w:val="28"/>
        </w:rPr>
        <w:t>辦理「老幼同樂」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活動，主要係提升「銀髮力」，使具各類專長之長者能以客語為主要溝通語言，進行活動或課程教授，藉此創造客語溝通情境，以落實老幼同樂及客語向下扎根之目標，「老幼同樂」預計</w:t>
      </w:r>
      <w:r>
        <w:rPr>
          <w:rFonts w:ascii="標楷體" w:eastAsia="標楷體" w:hAnsi="標楷體" w:cs="標楷體"/>
          <w:bCs/>
          <w:color w:val="00000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場，活動類型如下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:</w:t>
      </w:r>
    </w:p>
    <w:p w:rsidR="00393FA6" w:rsidRDefault="00A8689E">
      <w:pPr>
        <w:pStyle w:val="ae"/>
        <w:numPr>
          <w:ilvl w:val="3"/>
          <w:numId w:val="1"/>
        </w:numPr>
        <w:tabs>
          <w:tab w:val="left" w:pos="709"/>
        </w:tabs>
        <w:snapToGrid w:val="0"/>
        <w:spacing w:line="500" w:lineRule="exact"/>
        <w:ind w:left="1418" w:hanging="567"/>
        <w:jc w:val="both"/>
      </w:pPr>
      <w:r>
        <w:rPr>
          <w:rFonts w:ascii="標楷體" w:eastAsia="標楷體" w:hAnsi="標楷體" w:cs="標楷體"/>
          <w:b/>
          <w:bCs/>
          <w:sz w:val="28"/>
          <w:szCs w:val="28"/>
        </w:rPr>
        <w:t>語文類</w:t>
      </w:r>
      <w:r>
        <w:rPr>
          <w:rFonts w:ascii="標楷體" w:eastAsia="標楷體" w:hAnsi="標楷體" w:cs="標楷體"/>
          <w:b/>
          <w:bCs/>
          <w:sz w:val="28"/>
          <w:szCs w:val="28"/>
        </w:rPr>
        <w:t>:</w:t>
      </w:r>
      <w: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</w:rPr>
        <w:t>說故事（含生命歷程）、客語念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謠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</w:rPr>
        <w:t>（童謠）、客家歌等</w:t>
      </w:r>
    </w:p>
    <w:p w:rsidR="00393FA6" w:rsidRDefault="00A8689E">
      <w:pPr>
        <w:pStyle w:val="ae"/>
        <w:numPr>
          <w:ilvl w:val="3"/>
          <w:numId w:val="1"/>
        </w:numPr>
        <w:tabs>
          <w:tab w:val="left" w:pos="709"/>
        </w:tabs>
        <w:snapToGrid w:val="0"/>
        <w:spacing w:line="500" w:lineRule="exact"/>
        <w:ind w:left="1418" w:hanging="567"/>
        <w:jc w:val="both"/>
      </w:pPr>
      <w:r>
        <w:rPr>
          <w:rFonts w:ascii="標楷體" w:eastAsia="標楷體" w:hAnsi="標楷體" w:cs="標楷體"/>
          <w:b/>
          <w:bCs/>
          <w:sz w:val="28"/>
          <w:szCs w:val="28"/>
        </w:rPr>
        <w:t>藝文類</w:t>
      </w:r>
      <w:r>
        <w:rPr>
          <w:rFonts w:ascii="標楷體" w:eastAsia="標楷體" w:hAnsi="標楷體" w:cs="標楷體"/>
          <w:b/>
          <w:bCs/>
          <w:sz w:val="28"/>
          <w:szCs w:val="28"/>
        </w:rPr>
        <w:t>:</w:t>
      </w:r>
      <w: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</w:rPr>
        <w:t>客家戲曲、八音、畫畫、書法、客家童玩等</w:t>
      </w:r>
    </w:p>
    <w:p w:rsidR="00393FA6" w:rsidRDefault="00A8689E">
      <w:pPr>
        <w:pStyle w:val="ae"/>
        <w:numPr>
          <w:ilvl w:val="3"/>
          <w:numId w:val="1"/>
        </w:numPr>
        <w:tabs>
          <w:tab w:val="left" w:pos="709"/>
        </w:tabs>
        <w:snapToGrid w:val="0"/>
        <w:spacing w:line="500" w:lineRule="exact"/>
        <w:ind w:left="1418" w:hanging="567"/>
        <w:jc w:val="both"/>
      </w:pP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律動類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</w:rPr>
        <w:t>:</w:t>
      </w:r>
      <w: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</w:rPr>
        <w:t>律動舞蹈</w:t>
      </w:r>
    </w:p>
    <w:p w:rsidR="00393FA6" w:rsidRDefault="00A8689E">
      <w:pPr>
        <w:pStyle w:val="ae"/>
        <w:numPr>
          <w:ilvl w:val="3"/>
          <w:numId w:val="1"/>
        </w:numPr>
        <w:tabs>
          <w:tab w:val="left" w:pos="709"/>
        </w:tabs>
        <w:snapToGrid w:val="0"/>
        <w:spacing w:line="500" w:lineRule="exact"/>
        <w:ind w:left="1418" w:hanging="567"/>
        <w:jc w:val="both"/>
      </w:pPr>
      <w:r>
        <w:rPr>
          <w:rFonts w:ascii="標楷體" w:eastAsia="標楷體" w:hAnsi="標楷體" w:cs="標楷體"/>
          <w:b/>
          <w:bCs/>
          <w:sz w:val="28"/>
          <w:szCs w:val="28"/>
        </w:rPr>
        <w:t>美食類</w:t>
      </w:r>
      <w:r>
        <w:rPr>
          <w:rFonts w:ascii="標楷體" w:eastAsia="標楷體" w:hAnsi="標楷體" w:cs="標楷體"/>
          <w:b/>
          <w:bCs/>
          <w:sz w:val="28"/>
          <w:szCs w:val="28"/>
        </w:rPr>
        <w:t>:</w:t>
      </w:r>
      <w: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</w:rPr>
        <w:t>客家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粄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</w:rPr>
        <w:t>類或點心製作</w:t>
      </w:r>
    </w:p>
    <w:p w:rsidR="00393FA6" w:rsidRDefault="00A8689E">
      <w:pPr>
        <w:pStyle w:val="ae"/>
        <w:numPr>
          <w:ilvl w:val="3"/>
          <w:numId w:val="1"/>
        </w:numPr>
        <w:tabs>
          <w:tab w:val="left" w:pos="709"/>
        </w:tabs>
        <w:snapToGrid w:val="0"/>
        <w:spacing w:line="500" w:lineRule="exact"/>
        <w:ind w:left="1418" w:hanging="567"/>
        <w:jc w:val="both"/>
      </w:pPr>
      <w:r>
        <w:rPr>
          <w:rFonts w:ascii="標楷體" w:eastAsia="標楷體" w:hAnsi="標楷體" w:cs="標楷體"/>
          <w:b/>
          <w:bCs/>
          <w:sz w:val="28"/>
          <w:szCs w:val="28"/>
        </w:rPr>
        <w:t>勞動類</w:t>
      </w:r>
      <w:r>
        <w:rPr>
          <w:rFonts w:ascii="標楷體" w:eastAsia="標楷體" w:hAnsi="標楷體" w:cs="標楷體"/>
          <w:b/>
          <w:bCs/>
          <w:sz w:val="28"/>
          <w:szCs w:val="28"/>
        </w:rPr>
        <w:t>:</w:t>
      </w:r>
      <w: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</w:rPr>
        <w:t>園藝植物、農作物等</w:t>
      </w:r>
    </w:p>
    <w:p w:rsidR="00393FA6" w:rsidRDefault="00A8689E">
      <w:pPr>
        <w:pStyle w:val="ae"/>
        <w:numPr>
          <w:ilvl w:val="3"/>
          <w:numId w:val="1"/>
        </w:numPr>
        <w:tabs>
          <w:tab w:val="left" w:pos="709"/>
        </w:tabs>
        <w:snapToGrid w:val="0"/>
        <w:spacing w:line="500" w:lineRule="exact"/>
        <w:ind w:left="1418" w:hanging="567"/>
        <w:jc w:val="both"/>
      </w:pPr>
      <w:r>
        <w:rPr>
          <w:rFonts w:ascii="標楷體" w:eastAsia="標楷體" w:hAnsi="標楷體" w:cs="標楷體"/>
          <w:b/>
          <w:bCs/>
          <w:sz w:val="28"/>
          <w:szCs w:val="28"/>
        </w:rPr>
        <w:lastRenderedPageBreak/>
        <w:t>遊戲類</w:t>
      </w:r>
      <w:r>
        <w:rPr>
          <w:rFonts w:ascii="標楷體" w:eastAsia="標楷體" w:hAnsi="標楷體" w:cs="標楷體"/>
          <w:b/>
          <w:bCs/>
          <w:sz w:val="28"/>
          <w:szCs w:val="28"/>
        </w:rPr>
        <w:t>:</w:t>
      </w:r>
      <w:r>
        <w:t xml:space="preserve"> 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桌遊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</w:rPr>
        <w:t>、打彈珠、捉迷藏、木頭人等</w:t>
      </w:r>
    </w:p>
    <w:p w:rsidR="00393FA6" w:rsidRDefault="00A8689E">
      <w:pPr>
        <w:pStyle w:val="ae"/>
        <w:numPr>
          <w:ilvl w:val="0"/>
          <w:numId w:val="1"/>
        </w:numPr>
        <w:tabs>
          <w:tab w:val="left" w:pos="709"/>
        </w:tabs>
        <w:snapToGrid w:val="0"/>
        <w:spacing w:before="180" w:after="180" w:line="5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預期效益：</w:t>
      </w:r>
    </w:p>
    <w:p w:rsidR="00393FA6" w:rsidRDefault="00A8689E">
      <w:pPr>
        <w:snapToGrid w:val="0"/>
        <w:spacing w:before="180" w:after="180" w:line="340" w:lineRule="exact"/>
        <w:jc w:val="both"/>
        <w:rPr>
          <w:rFonts w:ascii="標楷體" w:eastAsia="標楷體" w:hAnsi="標楷體" w:cs="標楷體"/>
          <w:sz w:val="28"/>
          <w:szCs w:val="28"/>
        </w:rPr>
        <w:sectPr w:rsidR="00393FA6">
          <w:footerReference w:type="default" r:id="rId8"/>
          <w:pgSz w:w="11907" w:h="16840"/>
          <w:pgMar w:top="567" w:right="1134" w:bottom="851" w:left="1457" w:header="720" w:footer="720" w:gutter="0"/>
          <w:cols w:space="720"/>
          <w:docGrid w:type="lines" w:linePitch="366"/>
        </w:sectPr>
      </w:pPr>
      <w:r>
        <w:rPr>
          <w:rFonts w:ascii="標楷體" w:eastAsia="標楷體" w:hAnsi="標楷體" w:cs="標楷體"/>
          <w:sz w:val="28"/>
          <w:szCs w:val="28"/>
        </w:rPr>
        <w:t xml:space="preserve">       </w:t>
      </w:r>
    </w:p>
    <w:p w:rsidR="00393FA6" w:rsidRDefault="00393FA6">
      <w:pPr>
        <w:snapToGrid w:val="0"/>
        <w:spacing w:before="180" w:after="180" w:line="3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393FA6" w:rsidRDefault="00A8689E">
      <w:pPr>
        <w:pStyle w:val="ae"/>
        <w:numPr>
          <w:ilvl w:val="0"/>
          <w:numId w:val="1"/>
        </w:numPr>
        <w:tabs>
          <w:tab w:val="left" w:pos="709"/>
        </w:tabs>
        <w:snapToGrid w:val="0"/>
        <w:spacing w:before="180" w:after="180" w:line="50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經費明細表</w:t>
      </w:r>
    </w:p>
    <w:tbl>
      <w:tblPr>
        <w:tblW w:w="94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2"/>
        <w:gridCol w:w="837"/>
        <w:gridCol w:w="951"/>
        <w:gridCol w:w="1248"/>
        <w:gridCol w:w="1531"/>
        <w:gridCol w:w="2694"/>
      </w:tblGrid>
      <w:tr w:rsidR="00393FA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文化加值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客家文化活動費</w:t>
            </w:r>
          </w:p>
        </w:tc>
      </w:tr>
      <w:tr w:rsidR="00393FA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數量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合計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備註說明</w:t>
            </w:r>
          </w:p>
        </w:tc>
      </w:tr>
      <w:tr w:rsidR="00393FA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講師鐘點費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時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before="180" w:after="180" w:line="3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93FA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材料費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材料費</w:t>
            </w:r>
          </w:p>
        </w:tc>
      </w:tr>
      <w:tr w:rsidR="00393FA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場租費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場地租金</w:t>
            </w:r>
          </w:p>
        </w:tc>
      </w:tr>
      <w:tr w:rsidR="00393FA6">
        <w:tblPrEx>
          <w:tblCellMar>
            <w:top w:w="0" w:type="dxa"/>
            <w:bottom w:w="0" w:type="dxa"/>
          </w:tblCellMar>
        </w:tblPrEx>
        <w:trPr>
          <w:trHeight w:hRule="exact" w:val="63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成果發表費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成果發表材料費</w:t>
            </w:r>
          </w:p>
        </w:tc>
      </w:tr>
      <w:tr w:rsidR="00393FA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5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小計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93FA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二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服務加值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老幼同樂活動費</w:t>
            </w:r>
          </w:p>
        </w:tc>
      </w:tr>
      <w:tr w:rsidR="00393FA6">
        <w:tblPrEx>
          <w:tblCellMar>
            <w:top w:w="0" w:type="dxa"/>
            <w:bottom w:w="0" w:type="dxa"/>
          </w:tblCellMar>
        </w:tblPrEx>
        <w:trPr>
          <w:trHeight w:hRule="exact" w:val="519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數量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合計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備註說明</w:t>
            </w:r>
          </w:p>
        </w:tc>
      </w:tr>
      <w:tr w:rsidR="00393FA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講師鐘點費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時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93FA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材料費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93FA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點心費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93FA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交通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接駁費</w:t>
            </w:r>
            <w:proofErr w:type="gramEnd"/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93FA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保險費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93FA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5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小計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93FA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5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A8689E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總計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pacing w:line="500" w:lineRule="exact"/>
              <w:jc w:val="right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FA6" w:rsidRDefault="00393FA6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393FA6" w:rsidRDefault="00393FA6"/>
    <w:sectPr w:rsidR="00393FA6">
      <w:footerReference w:type="default" r:id="rId9"/>
      <w:pgSz w:w="11907" w:h="16840"/>
      <w:pgMar w:top="567" w:right="1134" w:bottom="851" w:left="1457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89E" w:rsidRDefault="00A8689E">
      <w:r>
        <w:separator/>
      </w:r>
    </w:p>
  </w:endnote>
  <w:endnote w:type="continuationSeparator" w:id="0">
    <w:p w:rsidR="00A8689E" w:rsidRDefault="00A8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464" w:rsidRDefault="00A8689E">
    <w:pPr>
      <w:pStyle w:val="a3"/>
      <w:jc w:val="center"/>
      <w:rPr>
        <w:rFonts w:ascii="標楷體" w:eastAsia="標楷體" w:hAnsi="標楷體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464" w:rsidRDefault="00A8689E">
    <w:pPr>
      <w:pStyle w:val="a3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6F4A4A">
      <w:rPr>
        <w:noProof/>
        <w:lang w:val="zh-TW"/>
      </w:rPr>
      <w:t>3</w:t>
    </w:r>
    <w:r>
      <w:rPr>
        <w:lang w:val="zh-TW"/>
      </w:rPr>
      <w:fldChar w:fldCharType="end"/>
    </w:r>
  </w:p>
  <w:p w:rsidR="00160464" w:rsidRDefault="00A8689E">
    <w:pPr>
      <w:pStyle w:val="a3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89E" w:rsidRDefault="00A8689E">
      <w:r>
        <w:rPr>
          <w:color w:val="000000"/>
        </w:rPr>
        <w:separator/>
      </w:r>
    </w:p>
  </w:footnote>
  <w:footnote w:type="continuationSeparator" w:id="0">
    <w:p w:rsidR="00A8689E" w:rsidRDefault="00A86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029CD"/>
    <w:multiLevelType w:val="multilevel"/>
    <w:tmpl w:val="BE3E0B50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taiwaneseCountingThousand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taiwaneseCountingThousand"/>
      <w:lvlText w:val="(%4)"/>
      <w:lvlJc w:val="left"/>
      <w:pPr>
        <w:ind w:left="2160" w:hanging="720"/>
      </w:pPr>
      <w:rPr>
        <w:color w:val="000000"/>
      </w:rPr>
    </w:lvl>
    <w:lvl w:ilvl="4">
      <w:start w:val="1"/>
      <w:numFmt w:val="decimal"/>
      <w:lvlText w:val="%5.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93FA6"/>
    <w:rsid w:val="00393FA6"/>
    <w:rsid w:val="006F4A4A"/>
    <w:rsid w:val="00A8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Balloon Text"/>
    <w:basedOn w:val="a"/>
    <w:rPr>
      <w:rFonts w:ascii="Cambria" w:hAnsi="Cambria"/>
      <w:sz w:val="18"/>
      <w:szCs w:val="18"/>
    </w:rPr>
  </w:style>
  <w:style w:type="character" w:customStyle="1" w:styleId="a6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styleId="a9">
    <w:name w:val="annotation reference"/>
    <w:basedOn w:val="a0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basedOn w:val="a0"/>
    <w:rPr>
      <w:rFonts w:ascii="Times New Roman" w:eastAsia="新細明體" w:hAnsi="Times New Roman" w:cs="Times New Roman"/>
      <w:szCs w:val="20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basedOn w:val="ab"/>
    <w:rPr>
      <w:rFonts w:ascii="Times New Roman" w:eastAsia="新細明體" w:hAnsi="Times New Roman" w:cs="Times New Roman"/>
      <w:b/>
      <w:bCs/>
      <w:szCs w:val="20"/>
    </w:rPr>
  </w:style>
  <w:style w:type="paragraph" w:customStyle="1" w:styleId="xl26">
    <w:name w:val="xl26"/>
    <w:basedOn w:val="a"/>
    <w:pPr>
      <w:widowControl/>
      <w:spacing w:before="100" w:after="100"/>
      <w:jc w:val="center"/>
    </w:pPr>
    <w:rPr>
      <w:rFonts w:ascii="標楷體" w:eastAsia="標楷體" w:hAnsi="標楷體" w:cs="Arial Unicode MS"/>
      <w:kern w:val="0"/>
      <w:szCs w:val="24"/>
    </w:rPr>
  </w:style>
  <w:style w:type="paragraph" w:styleId="ae">
    <w:name w:val="List Paragraph"/>
    <w:basedOn w:val="a"/>
    <w:pPr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Balloon Text"/>
    <w:basedOn w:val="a"/>
    <w:rPr>
      <w:rFonts w:ascii="Cambria" w:hAnsi="Cambria"/>
      <w:sz w:val="18"/>
      <w:szCs w:val="18"/>
    </w:rPr>
  </w:style>
  <w:style w:type="character" w:customStyle="1" w:styleId="a6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styleId="a9">
    <w:name w:val="annotation reference"/>
    <w:basedOn w:val="a0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basedOn w:val="a0"/>
    <w:rPr>
      <w:rFonts w:ascii="Times New Roman" w:eastAsia="新細明體" w:hAnsi="Times New Roman" w:cs="Times New Roman"/>
      <w:szCs w:val="20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basedOn w:val="ab"/>
    <w:rPr>
      <w:rFonts w:ascii="Times New Roman" w:eastAsia="新細明體" w:hAnsi="Times New Roman" w:cs="Times New Roman"/>
      <w:b/>
      <w:bCs/>
      <w:szCs w:val="20"/>
    </w:rPr>
  </w:style>
  <w:style w:type="paragraph" w:customStyle="1" w:styleId="xl26">
    <w:name w:val="xl26"/>
    <w:basedOn w:val="a"/>
    <w:pPr>
      <w:widowControl/>
      <w:spacing w:before="100" w:after="100"/>
      <w:jc w:val="center"/>
    </w:pPr>
    <w:rPr>
      <w:rFonts w:ascii="標楷體" w:eastAsia="標楷體" w:hAnsi="標楷體" w:cs="Arial Unicode MS"/>
      <w:kern w:val="0"/>
      <w:szCs w:val="24"/>
    </w:rPr>
  </w:style>
  <w:style w:type="paragraph" w:styleId="ae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林沛潔-駐點</dc:creator>
  <cp:lastModifiedBy>賴詩芸</cp:lastModifiedBy>
  <cp:revision>2</cp:revision>
  <cp:lastPrinted>2020-01-10T06:31:00Z</cp:lastPrinted>
  <dcterms:created xsi:type="dcterms:W3CDTF">2026-07-28T07:51:00Z</dcterms:created>
  <dcterms:modified xsi:type="dcterms:W3CDTF">2026-07-28T07:51:00Z</dcterms:modified>
</cp:coreProperties>
</file>