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AD" w:rsidRDefault="008A707E">
      <w:pPr>
        <w:pStyle w:val="af0"/>
        <w:spacing w:after="540" w:line="480" w:lineRule="exact"/>
        <w:jc w:val="both"/>
      </w:pPr>
      <w:r>
        <w:rPr>
          <w:noProof/>
          <w:sz w:val="20"/>
        </w:rPr>
        <mc:AlternateContent>
          <mc:Choice Requires="wps">
            <w:drawing>
              <wp:anchor distT="0" distB="0" distL="114300" distR="114300" simplePos="0" relativeHeight="251660800" behindDoc="0" locked="0" layoutInCell="1" allowOverlap="1">
                <wp:simplePos x="0" y="0"/>
                <wp:positionH relativeFrom="column">
                  <wp:posOffset>152403</wp:posOffset>
                </wp:positionH>
                <wp:positionV relativeFrom="paragraph">
                  <wp:posOffset>-506092</wp:posOffset>
                </wp:positionV>
                <wp:extent cx="704216" cy="438153"/>
                <wp:effectExtent l="0" t="0" r="19684" b="19047"/>
                <wp:wrapSquare wrapText="bothSides"/>
                <wp:docPr id="2" name="Text Box 769"/>
                <wp:cNvGraphicFramePr/>
                <a:graphic xmlns:a="http://schemas.openxmlformats.org/drawingml/2006/main">
                  <a:graphicData uri="http://schemas.microsoft.com/office/word/2010/wordprocessingShape">
                    <wps:wsp>
                      <wps:cNvSpPr txBox="1"/>
                      <wps:spPr>
                        <a:xfrm>
                          <a:off x="0" y="0"/>
                          <a:ext cx="704216" cy="438153"/>
                        </a:xfrm>
                        <a:prstGeom prst="rect">
                          <a:avLst/>
                        </a:prstGeom>
                        <a:solidFill>
                          <a:srgbClr val="FFFFFF"/>
                        </a:solidFill>
                        <a:ln w="9528">
                          <a:solidFill>
                            <a:srgbClr val="000000"/>
                          </a:solidFill>
                          <a:prstDash val="solid"/>
                        </a:ln>
                      </wps:spPr>
                      <wps:txbx>
                        <w:txbxContent>
                          <w:p w:rsidR="002E08AD" w:rsidRDefault="008A707E">
                            <w:pPr>
                              <w:rPr>
                                <w:color w:val="FF0000"/>
                                <w:sz w:val="40"/>
                                <w:szCs w:val="40"/>
                              </w:rPr>
                            </w:pPr>
                            <w:r>
                              <w:rPr>
                                <w:color w:val="FF0000"/>
                                <w:sz w:val="40"/>
                                <w:szCs w:val="40"/>
                              </w:rPr>
                              <w:t>範例</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769" o:spid="_x0000_s1026" type="#_x0000_t202" style="position:absolute;left:0;text-align:left;margin-left:12pt;margin-top:-39.85pt;width:55.45pt;height:3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" strokeweight=".26467mm">
                <v:textbox>
                  <w:txbxContent>
                    <w:p w:rsidR="002E08AD" w:rsidRDefault="008A707E">
                      <w:pPr>
                        <w:rPr>
                          <w:color w:val="FF0000"/>
                          <w:sz w:val="40"/>
                          <w:szCs w:val="40"/>
                        </w:rPr>
                      </w:pPr>
                      <w:r>
                        <w:rPr>
                          <w:color w:val="FF0000"/>
                          <w:sz w:val="40"/>
                          <w:szCs w:val="40"/>
                        </w:rPr>
                        <w:t>範例</w:t>
                      </w:r>
                    </w:p>
                  </w:txbxContent>
                </v:textbox>
                <w10:wrap type="square"/>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4267203</wp:posOffset>
                </wp:positionH>
                <wp:positionV relativeFrom="paragraph">
                  <wp:posOffset>0</wp:posOffset>
                </wp:positionV>
                <wp:extent cx="2159639" cy="647066"/>
                <wp:effectExtent l="0" t="0" r="12061" b="634"/>
                <wp:wrapSquare wrapText="bothSides"/>
                <wp:docPr id="4" name="聯絡方式"/>
                <wp:cNvGraphicFramePr/>
                <a:graphic xmlns:a="http://schemas.openxmlformats.org/drawingml/2006/main">
                  <a:graphicData uri="http://schemas.microsoft.com/office/word/2010/wordprocessingShape">
                    <wps:wsp>
                      <wps:cNvSpPr txBox="1"/>
                      <wps:spPr>
                        <a:xfrm>
                          <a:off x="0" y="0"/>
                          <a:ext cx="2159639" cy="647066"/>
                        </a:xfrm>
                        <a:prstGeom prst="rect">
                          <a:avLst/>
                        </a:prstGeom>
                        <a:noFill/>
                        <a:ln>
                          <a:noFill/>
                          <a:prstDash/>
                        </a:ln>
                      </wps:spPr>
                      <wps:txbx>
                        <w:txbxContent>
                          <w:p w:rsidR="002E08AD" w:rsidRDefault="008A707E">
                            <w:pPr>
                              <w:pStyle w:val="aff1"/>
                              <w:ind w:left="0" w:firstLine="0"/>
                            </w:pPr>
                            <w:bookmarkStart w:id="0" w:name="start"/>
                            <w:bookmarkEnd w:id="0"/>
                            <w:r>
                              <w:t>承</w:t>
                            </w:r>
                            <w:r>
                              <w:t xml:space="preserve"> </w:t>
                            </w:r>
                            <w:r>
                              <w:t>辦</w:t>
                            </w:r>
                            <w:r>
                              <w:t xml:space="preserve"> </w:t>
                            </w:r>
                            <w:r>
                              <w:t>人：</w:t>
                            </w:r>
                          </w:p>
                          <w:p w:rsidR="002E08AD" w:rsidRDefault="008A707E">
                            <w:pPr>
                              <w:pStyle w:val="aff1"/>
                              <w:ind w:left="0" w:firstLine="0"/>
                            </w:pPr>
                            <w:r>
                              <w:t>聯絡電話：</w:t>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聯絡方式" o:spid="_x0000_s1027" type="#_x0000_t202" style="position:absolute;left:0;text-align:left;margin-left:336pt;margin-top:0;width:170.05pt;height:50.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" filled="f" stroked="f">
                <v:textbox inset="0,0,0,0">
                  <w:txbxContent>
                    <w:p w:rsidR="002E08AD" w:rsidRDefault="008A707E">
                      <w:pPr>
                        <w:pStyle w:val="aff1"/>
                        <w:ind w:left="0" w:firstLine="0"/>
                      </w:pPr>
                      <w:bookmarkStart w:id="1" w:name="start"/>
                      <w:bookmarkEnd w:id="1"/>
                      <w:r>
                        <w:t>承</w:t>
                      </w:r>
                      <w:r>
                        <w:t xml:space="preserve"> </w:t>
                      </w:r>
                      <w:r>
                        <w:t>辦</w:t>
                      </w:r>
                      <w:r>
                        <w:t xml:space="preserve"> </w:t>
                      </w:r>
                      <w:r>
                        <w:t>人：</w:t>
                      </w:r>
                    </w:p>
                    <w:p w:rsidR="002E08AD" w:rsidRDefault="008A707E">
                      <w:pPr>
                        <w:pStyle w:val="aff1"/>
                        <w:ind w:left="0" w:firstLine="0"/>
                      </w:pPr>
                      <w:r>
                        <w:t>聯絡電話：</w:t>
                      </w:r>
                    </w:p>
                  </w:txbxContent>
                </v:textbox>
                <w10:wrap type="square"/>
              </v:shape>
            </w:pict>
          </mc:Fallback>
        </mc:AlternateContent>
      </w:r>
      <w:r>
        <w:rPr>
          <w:noProof/>
          <w:sz w:val="40"/>
        </w:rPr>
        <mc:AlternateContent>
          <mc:Choice Requires="wpg">
            <w:drawing>
              <wp:anchor distT="0" distB="0" distL="114300" distR="114300" simplePos="0" relativeHeight="251657728" behindDoc="0" locked="0" layoutInCell="1" allowOverlap="1">
                <wp:simplePos x="0" y="0"/>
                <wp:positionH relativeFrom="column">
                  <wp:posOffset>-466728</wp:posOffset>
                </wp:positionH>
                <wp:positionV relativeFrom="paragraph">
                  <wp:posOffset>0</wp:posOffset>
                </wp:positionV>
                <wp:extent cx="238128" cy="8917301"/>
                <wp:effectExtent l="0" t="0" r="0" b="17149"/>
                <wp:wrapNone/>
                <wp:docPr id="5" name="裝訂線"/>
                <wp:cNvGraphicFramePr/>
                <a:graphic xmlns:a="http://schemas.openxmlformats.org/drawingml/2006/main">
                  <a:graphicData uri="http://schemas.microsoft.com/office/word/2010/wordprocessingGroup">
                    <wpg:wgp>
                      <wpg:cNvGrpSpPr/>
                      <wpg:grpSpPr>
                        <a:xfrm>
                          <a:off x="0" y="0"/>
                          <a:ext cx="238128" cy="8917301"/>
                          <a:chOff x="0" y="0"/>
                          <a:chExt cx="238128" cy="8917301"/>
                        </a:xfrm>
                      </wpg:grpSpPr>
                      <wps:wsp>
                        <wps:cNvPr id="6" name="Text Box 757"/>
                        <wps:cNvSpPr txBox="1"/>
                        <wps:spPr>
                          <a:xfrm>
                            <a:off x="12701" y="7017389"/>
                            <a:ext cx="206370" cy="322582"/>
                          </a:xfrm>
                          <a:prstGeom prst="rect">
                            <a:avLst/>
                          </a:prstGeom>
                        </wps:spPr>
                        <wps:txbx>
                          <w:txbxContent>
                            <w:p w:rsidR="002E08AD" w:rsidRDefault="008A707E">
                              <w:pPr>
                                <w:pStyle w:val="ae"/>
                                <w:tabs>
                                  <w:tab w:val="clear" w:pos="4153"/>
                                  <w:tab w:val="clear" w:pos="8306"/>
                                </w:tabs>
                                <w:snapToGrid/>
                                <w:ind w:left="600" w:hanging="600"/>
                                <w:jc w:val="center"/>
                              </w:pPr>
                              <w:r>
                                <w:t>線</w:t>
                              </w:r>
                            </w:p>
                          </w:txbxContent>
                        </wps:txbx>
                        <wps:bodyPr vert="horz" wrap="square" lIns="0" tIns="0" rIns="0" bIns="0" anchor="t" anchorCtr="0" compatLnSpc="0"/>
                      </wps:wsp>
                      <wps:wsp>
                        <wps:cNvPr id="7" name="Text Box 758"/>
                        <wps:cNvSpPr txBox="1"/>
                        <wps:spPr>
                          <a:xfrm>
                            <a:off x="9528" y="1609728"/>
                            <a:ext cx="228600" cy="342900"/>
                          </a:xfrm>
                          <a:prstGeom prst="rect">
                            <a:avLst/>
                          </a:prstGeom>
                        </wps:spPr>
                        <wps:txbx>
                          <w:txbxContent>
                            <w:p w:rsidR="002E08AD" w:rsidRDefault="008A707E">
                              <w:pPr>
                                <w:pStyle w:val="ae"/>
                                <w:tabs>
                                  <w:tab w:val="clear" w:pos="4153"/>
                                  <w:tab w:val="clear" w:pos="8306"/>
                                </w:tabs>
                                <w:snapToGrid/>
                                <w:ind w:left="600" w:hanging="600"/>
                                <w:jc w:val="both"/>
                              </w:pPr>
                              <w:r>
                                <w:t>裝</w:t>
                              </w:r>
                            </w:p>
                          </w:txbxContent>
                        </wps:txbx>
                        <wps:bodyPr vert="horz" wrap="square" lIns="35999" tIns="0" rIns="0" bIns="0" anchor="t" anchorCtr="0" compatLnSpc="0"/>
                      </wps:wsp>
                      <wps:wsp>
                        <wps:cNvPr id="8" name="Line 759"/>
                        <wps:cNvCnPr/>
                        <wps:spPr>
                          <a:xfrm>
                            <a:off x="130174" y="0"/>
                            <a:ext cx="0" cy="1600200"/>
                          </a:xfrm>
                          <a:prstGeom prst="straightConnector1">
                            <a:avLst/>
                          </a:prstGeom>
                          <a:noFill/>
                          <a:ln w="9528">
                            <a:solidFill>
                              <a:srgbClr val="000000"/>
                            </a:solidFill>
                            <a:custDash>
                              <a:ds d="100000" sp="100000"/>
                            </a:custDash>
                            <a:round/>
                          </a:ln>
                        </wps:spPr>
                        <wps:bodyPr/>
                      </wps:wsp>
                      <wps:wsp>
                        <wps:cNvPr id="9" name="Line 760"/>
                        <wps:cNvCnPr/>
                        <wps:spPr>
                          <a:xfrm>
                            <a:off x="114300" y="1943100"/>
                            <a:ext cx="0" cy="2400300"/>
                          </a:xfrm>
                          <a:prstGeom prst="straightConnector1">
                            <a:avLst/>
                          </a:prstGeom>
                          <a:noFill/>
                          <a:ln w="9528">
                            <a:solidFill>
                              <a:srgbClr val="000000"/>
                            </a:solidFill>
                            <a:custDash>
                              <a:ds d="100000" sp="100000"/>
                            </a:custDash>
                            <a:round/>
                          </a:ln>
                        </wps:spPr>
                        <wps:bodyPr/>
                      </wps:wsp>
                      <wps:wsp>
                        <wps:cNvPr id="10" name="Line 761"/>
                        <wps:cNvCnPr/>
                        <wps:spPr>
                          <a:xfrm>
                            <a:off x="114300" y="4686299"/>
                            <a:ext cx="0" cy="2286000"/>
                          </a:xfrm>
                          <a:prstGeom prst="straightConnector1">
                            <a:avLst/>
                          </a:prstGeom>
                          <a:noFill/>
                          <a:ln w="9528">
                            <a:solidFill>
                              <a:srgbClr val="000000"/>
                            </a:solidFill>
                            <a:custDash>
                              <a:ds d="100000" sp="100000"/>
                            </a:custDash>
                            <a:round/>
                          </a:ln>
                        </wps:spPr>
                        <wps:bodyPr/>
                      </wps:wsp>
                      <wps:wsp>
                        <wps:cNvPr id="11" name="Line 762"/>
                        <wps:cNvCnPr/>
                        <wps:spPr>
                          <a:xfrm>
                            <a:off x="121286" y="7376793"/>
                            <a:ext cx="0" cy="1540508"/>
                          </a:xfrm>
                          <a:prstGeom prst="straightConnector1">
                            <a:avLst/>
                          </a:prstGeom>
                          <a:noFill/>
                          <a:ln w="9528">
                            <a:solidFill>
                              <a:srgbClr val="000000"/>
                            </a:solidFill>
                            <a:custDash>
                              <a:ds d="100000" sp="100000"/>
                            </a:custDash>
                            <a:round/>
                          </a:ln>
                        </wps:spPr>
                        <wps:bodyPr/>
                      </wps:wsp>
                      <wps:wsp>
                        <wps:cNvPr id="12" name="Text Box 763"/>
                        <wps:cNvSpPr txBox="1"/>
                        <wps:spPr>
                          <a:xfrm>
                            <a:off x="0" y="4333871"/>
                            <a:ext cx="228600" cy="342900"/>
                          </a:xfrm>
                          <a:prstGeom prst="rect">
                            <a:avLst/>
                          </a:prstGeom>
                        </wps:spPr>
                        <wps:txbx>
                          <w:txbxContent>
                            <w:p w:rsidR="002E08AD" w:rsidRDefault="008A707E">
                              <w:pPr>
                                <w:pStyle w:val="ae"/>
                                <w:tabs>
                                  <w:tab w:val="clear" w:pos="4153"/>
                                  <w:tab w:val="clear" w:pos="8306"/>
                                </w:tabs>
                                <w:snapToGrid/>
                                <w:ind w:left="600" w:hanging="600"/>
                                <w:jc w:val="both"/>
                              </w:pPr>
                              <w:r>
                                <w:t>訂</w:t>
                              </w:r>
                            </w:p>
                          </w:txbxContent>
                        </wps:txbx>
                        <wps:bodyPr vert="horz" wrap="square" lIns="35999" tIns="0" rIns="0" bIns="0" anchor="t" anchorCtr="0" compatLnSpc="0"/>
                      </wps:wsp>
                    </wpg:wgp>
                  </a:graphicData>
                </a:graphic>
              </wp:anchor>
            </w:drawing>
          </mc:Choice>
          <mc:Fallback>
            <w:pict>
              <v:group id="裝訂線" o:spid="_x0000_s1029" style="position:absolute;left:0;text-align:left;margin-left:-36.75pt;margin-top:0;width:18.75pt;height:702.15pt;z-index:251657728" coordsize="2381,8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">
                <v:shape id="Text Box 757" o:spid="_x0000_s1030" type="#_x0000_t202" style="position:absolute;left:127;top:70173;width:2063;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2E08AD" w:rsidRDefault="008A707E">
                        <w:pPr>
                          <w:pStyle w:val="ae"/>
                          <w:tabs>
                            <w:tab w:val="clear" w:pos="4153"/>
                            <w:tab w:val="clear" w:pos="8306"/>
                          </w:tabs>
                          <w:snapToGrid/>
                          <w:ind w:left="600" w:hanging="600"/>
                          <w:jc w:val="center"/>
                        </w:pPr>
                        <w:r>
                          <w:t>線</w:t>
                        </w:r>
                      </w:p>
                    </w:txbxContent>
                  </v:textbox>
                </v:shape>
                <v:shape id="Text Box 758" o:spid="_x0000_s1031" type="#_x0000_t202" style="position:absolute;left:95;top:16097;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YpcYA&#10;AADaAAAADwAAAGRycy9kb3ducmV2LnhtbESPT2vCQBTE7wW/w/IKvRTd2IJ/UleRQqmHQjVGe31k&#10;X7PR7NuQ3Zr47d1CocdhZn7DLFa9rcWFWl85VjAeJSCIC6crLhXk+7fhDIQPyBprx6TgSh5Wy8Hd&#10;AlPtOt7RJQuliBD2KSowITSplL4wZNGPXEMcvW/XWgxRtqXULXYRbmv5lCQTabHiuGCwoVdDxTn7&#10;sQqyyfrx8FlkR52f3ueb7uPZ5NsvpR7u+/ULiEB9+A//tTdawRR+r8Qb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dYpcYAAADaAAAADwAAAAAAAAAAAAAAAACYAgAAZHJz&#10;L2Rvd25yZXYueG1sUEsFBgAAAAAEAAQA9QAAAIsDAAAAAA==&#10;" filled="f" stroked="f">
                  <v:textbox inset=".99997mm,0,0,0">
                    <w:txbxContent>
                      <w:p w:rsidR="002E08AD" w:rsidRDefault="008A707E">
                        <w:pPr>
                          <w:pStyle w:val="ae"/>
                          <w:tabs>
                            <w:tab w:val="clear" w:pos="4153"/>
                            <w:tab w:val="clear" w:pos="8306"/>
                          </w:tabs>
                          <w:snapToGrid/>
                          <w:ind w:left="600" w:hanging="600"/>
                          <w:jc w:val="both"/>
                        </w:pPr>
                        <w:r>
                          <w:t>裝</w:t>
                        </w:r>
                      </w:p>
                    </w:txbxContent>
                  </v:textbox>
                </v:shape>
                <v:shapetype id="_x0000_t32" coordsize="21600,21600" o:spt="32" o:oned="t" path="m,l21600,21600e" filled="f">
                  <v:path arrowok="t" fillok="f" o:connecttype="none"/>
                  <o:lock v:ext="edit" shapetype="t"/>
                </v:shapetype>
                <v:shape id="Line 759" o:spid="_x0000_s1032" type="#_x0000_t32" style="position:absolute;left:1301;width:0;height:16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67MEAAADaAAAADwAAAGRycy9kb3ducmV2LnhtbERP3WrCMBS+F/YO4Qi7EU2dTGY1ypAJ&#10;4i5c1Qc4JMe22JyUJtrOpzcXgpcf3/9i1dlK3KjxpWMF41ECglg7U3Ku4HTcDL9A+IBssHJMCv7J&#10;w2r51ltgalzLGd0OIRcxhH2KCooQ6lRKrwuy6EeuJo7c2TUWQ4RNLk2DbQy3lfxIkqm0WHJsKLCm&#10;dUH6crhaBT/T3Ww/mHy2983fep+ZX22zSiv13u++5yACdeElfrq3RkHcGq/E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BLrswQAAANoAAAAPAAAAAAAAAAAAAAAA&#10;AKECAABkcnMvZG93bnJldi54bWxQSwUGAAAAAAQABAD5AAAAjwMAAAAA&#10;" strokeweight=".26467mm"/>
                <v:shape id="Line 760" o:spid="_x0000_s1033" type="#_x0000_t32" style="position:absolute;left:1143;top:19431;width:0;height:24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d8QAAADaAAAADwAAAGRycy9kb3ducmV2LnhtbESP0WrCQBRE3wX/YbmCL1I3WhRNXUWk&#10;QrEPGtsPuOxek2D2bshuTdqvdwuCj8PMnGFWm85W4kaNLx0rmIwTEMTamZJzBd9f+5cFCB+QDVaO&#10;ScEvedis+70Vpsa1nNHtHHIRIexTVFCEUKdSel2QRT92NXH0Lq6xGKJscmkabCPcVnKaJHNpseS4&#10;UGBNu4L09fxjFbzPD8vj6HXW/u1Pu2NmPrXNKq3UcNBt30AE6sIz/Gh/GAVL+L8Sb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B93xAAAANoAAAAPAAAAAAAAAAAA&#10;AAAAAKECAABkcnMvZG93bnJldi54bWxQSwUGAAAAAAQABAD5AAAAkgMAAAAA&#10;" strokeweight=".26467mm"/>
                <v:shape id="Line 761" o:spid="_x0000_s1034" type="#_x0000_t32" style="position:absolute;left:1143;top:46862;width:0;height:22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8g8sYAAADbAAAADwAAAGRycy9kb3ducmV2LnhtbESPQWvCQBCF74X+h2WEXopu2lKp0VWK&#10;VCjtwUb9AcPumASzsyG7Nam/3jkUvM3w3rz3zWI1+EadqYt1YANPkwwUsQ2u5tLAYb8Zv4GKCdlh&#10;E5gM/FGE1fL+boG5Cz0XdN6lUkkIxxwNVCm1udbRVuQxTkJLLNoxdB6TrF2pXYe9hPtGP2fZVHus&#10;WRoqbGldkT3tfr2Bj+nXbPv48tpfNj/rbeG+rS8aa8zDaHifg0o0pJv5//rTCb7Qyy8ygF5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IPLGAAAA2wAAAA8AAAAAAAAA&#10;AAAAAAAAoQIAAGRycy9kb3ducmV2LnhtbFBLBQYAAAAABAAEAPkAAACUAwAAAAA=&#10;" strokeweight=".26467mm"/>
                <v:shape id="Line 762" o:spid="_x0000_s1035" type="#_x0000_t32" style="position:absolute;left:1212;top:73767;width:0;height:15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FacMAAADbAAAADwAAAGRycy9kb3ducmV2LnhtbERPzWrCQBC+C32HZQpeRDdalJq6CUUq&#10;FHuwUR9g2J0modnZkN2atE/vFgRv8/H9ziYfbCMu1PnasYL5LAFBrJ2puVRwPu2mzyB8QDbYOCYF&#10;v+Qhzx5GG0yN67mgyzGUIoawT1FBFUKbSul1RRb9zLXEkftyncUQYVdK02Efw20jF0mykhZrjg0V&#10;trStSH8ff6yCt9V+fZg8Lfu/3ef2UJgPbYtGKzV+HF5fQAQawl18c7+bOH8O/7/EA2R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zhWnDAAAA2wAAAA8AAAAAAAAAAAAA&#10;AAAAoQIAAGRycy9kb3ducmV2LnhtbFBLBQYAAAAABAAEAPkAAACRAwAAAAA=&#10;" strokeweight=".26467mm"/>
                <v:shape id="Text Box 763" o:spid="_x0000_s1036" type="#_x0000_t202" style="position:absolute;top:43338;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xD/cMA&#10;AADbAAAADwAAAGRycy9kb3ducmV2LnhtbERPTWvCQBC9F/wPyxR6KbrRgtjUVUQQPRSsaWyvQ3aa&#10;Tc3OhuzWxH/vCgVv83ifM1/2thZnan3lWMF4lIAgLpyuuFSQf26GMxA+IGusHZOCC3lYLgYPc0y1&#10;6/hA5yyUIoawT1GBCaFJpfSFIYt+5BriyP241mKIsC2lbrGL4baWkySZSosVxwaDDa0NFafszyrI&#10;pqvn477IvnT+u33dde8vJv/4VurpsV+9gQjUh7v4373Tcf4Ebr/E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xD/cMAAADbAAAADwAAAAAAAAAAAAAAAACYAgAAZHJzL2Rv&#10;d25yZXYueG1sUEsFBgAAAAAEAAQA9QAAAIgDAAAAAA==&#10;" filled="f" stroked="f">
                  <v:textbox inset=".99997mm,0,0,0">
                    <w:txbxContent>
                      <w:p w:rsidR="002E08AD" w:rsidRDefault="008A707E">
                        <w:pPr>
                          <w:pStyle w:val="ae"/>
                          <w:tabs>
                            <w:tab w:val="clear" w:pos="4153"/>
                            <w:tab w:val="clear" w:pos="8306"/>
                          </w:tabs>
                          <w:snapToGrid/>
                          <w:ind w:left="600" w:hanging="600"/>
                          <w:jc w:val="both"/>
                        </w:pPr>
                        <w:r>
                          <w:t>訂</w:t>
                        </w:r>
                      </w:p>
                    </w:txbxContent>
                  </v:textbox>
                </v:shape>
              </v:group>
            </w:pict>
          </mc:Fallback>
        </mc:AlternateContent>
      </w:r>
      <w:r>
        <w:rPr>
          <w:noProof/>
          <w:sz w:val="40"/>
        </w:rPr>
        <mc:AlternateContent>
          <mc:Choice Requires="wps">
            <w:drawing>
              <wp:anchor distT="0" distB="0" distL="114300" distR="114300" simplePos="0" relativeHeight="251656704" behindDoc="0" locked="0" layoutInCell="1" allowOverlap="1">
                <wp:simplePos x="0" y="0"/>
                <wp:positionH relativeFrom="column">
                  <wp:posOffset>5040629</wp:posOffset>
                </wp:positionH>
                <wp:positionV relativeFrom="page">
                  <wp:posOffset>180337</wp:posOffset>
                </wp:positionV>
                <wp:extent cx="1371600" cy="655323"/>
                <wp:effectExtent l="0" t="0" r="0" b="11427"/>
                <wp:wrapNone/>
                <wp:docPr id="13" name="稿檔號欄"/>
                <wp:cNvGraphicFramePr/>
                <a:graphic xmlns:a="http://schemas.openxmlformats.org/drawingml/2006/main">
                  <a:graphicData uri="http://schemas.microsoft.com/office/word/2010/wordprocessingShape">
                    <wps:wsp>
                      <wps:cNvSpPr txBox="1"/>
                      <wps:spPr>
                        <a:xfrm>
                          <a:off x="0" y="0"/>
                          <a:ext cx="1371600" cy="655323"/>
                        </a:xfrm>
                        <a:prstGeom prst="rect">
                          <a:avLst/>
                        </a:prstGeom>
                        <a:noFill/>
                        <a:ln>
                          <a:noFill/>
                          <a:prstDash/>
                        </a:ln>
                      </wps:spPr>
                      <wps:txbx>
                        <w:txbxContent>
                          <w:p w:rsidR="002E08AD" w:rsidRDefault="008A707E">
                            <w:pPr>
                              <w:pStyle w:val="ae"/>
                              <w:tabs>
                                <w:tab w:val="clear" w:pos="4153"/>
                                <w:tab w:val="clear" w:pos="8306"/>
                              </w:tabs>
                              <w:snapToGrid/>
                              <w:spacing w:line="240" w:lineRule="exact"/>
                            </w:pPr>
                            <w:r>
                              <w:t>檔號：</w:t>
                            </w:r>
                          </w:p>
                          <w:p w:rsidR="002E08AD" w:rsidRDefault="008A707E">
                            <w:pPr>
                              <w:pStyle w:val="ae"/>
                              <w:tabs>
                                <w:tab w:val="clear" w:pos="4153"/>
                                <w:tab w:val="clear" w:pos="8306"/>
                              </w:tabs>
                              <w:snapToGrid/>
                              <w:spacing w:line="240" w:lineRule="exact"/>
                            </w:pPr>
                            <w:r>
                              <w:t>保存年限：</w:t>
                            </w:r>
                          </w:p>
                        </w:txbxContent>
                      </wps:txbx>
                      <wps:bodyPr vert="horz" wrap="square" lIns="179999" tIns="0" rIns="0" bIns="0" anchor="t" anchorCtr="0" compatLnSpc="0"/>
                    </wps:wsp>
                  </a:graphicData>
                </a:graphic>
              </wp:anchor>
            </w:drawing>
          </mc:Choice>
          <mc:Fallback>
            <w:pict>
              <v:shape id="稿檔號欄" o:spid="_x0000_s1037" type="#_x0000_t202" style="position:absolute;left:0;text-align:left;margin-left:396.9pt;margin-top:14.2pt;width:108pt;height:51.6pt;z-index:251656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" filled="f" stroked="f">
                <v:textbox inset="4.99997mm,0,0,0">
                  <w:txbxContent>
                    <w:p w:rsidR="002E08AD" w:rsidRDefault="008A707E">
                      <w:pPr>
                        <w:pStyle w:val="ae"/>
                        <w:tabs>
                          <w:tab w:val="clear" w:pos="4153"/>
                          <w:tab w:val="clear" w:pos="8306"/>
                        </w:tabs>
                        <w:snapToGrid/>
                        <w:spacing w:line="240" w:lineRule="exact"/>
                      </w:pPr>
                      <w:r>
                        <w:t>檔號：</w:t>
                      </w:r>
                    </w:p>
                    <w:p w:rsidR="002E08AD" w:rsidRDefault="008A707E">
                      <w:pPr>
                        <w:pStyle w:val="ae"/>
                        <w:tabs>
                          <w:tab w:val="clear" w:pos="4153"/>
                          <w:tab w:val="clear" w:pos="8306"/>
                        </w:tabs>
                        <w:snapToGrid/>
                        <w:spacing w:line="240" w:lineRule="exact"/>
                      </w:pPr>
                      <w:r>
                        <w:t>保存年限：</w:t>
                      </w:r>
                    </w:p>
                  </w:txbxContent>
                </v:textbox>
                <w10:wrap anchory="page"/>
              </v:shape>
            </w:pict>
          </mc:Fallback>
        </mc:AlternateContent>
      </w:r>
      <w:r>
        <w:rPr>
          <w:sz w:val="40"/>
        </w:rPr>
        <w:t xml:space="preserve">簽　</w:t>
      </w:r>
      <w:r>
        <w:rPr>
          <w:sz w:val="24"/>
        </w:rPr>
        <w:t xml:space="preserve">　</w:t>
      </w:r>
      <w:bookmarkStart w:id="1" w:name="日期"/>
      <w:bookmarkEnd w:id="1"/>
      <w:r>
        <w:rPr>
          <w:sz w:val="24"/>
        </w:rPr>
        <w:t>民國</w:t>
      </w:r>
      <w:r>
        <w:rPr>
          <w:sz w:val="24"/>
        </w:rPr>
        <w:t>○○</w:t>
      </w:r>
      <w:r>
        <w:rPr>
          <w:sz w:val="24"/>
        </w:rPr>
        <w:t>年</w:t>
      </w:r>
      <w:r>
        <w:rPr>
          <w:sz w:val="24"/>
        </w:rPr>
        <w:t>○</w:t>
      </w:r>
      <w:r>
        <w:rPr>
          <w:sz w:val="24"/>
        </w:rPr>
        <w:t>月</w:t>
      </w:r>
      <w:r>
        <w:rPr>
          <w:sz w:val="24"/>
        </w:rPr>
        <w:t>○</w:t>
      </w:r>
      <w:r>
        <w:rPr>
          <w:sz w:val="24"/>
        </w:rPr>
        <w:t>日於</w:t>
      </w:r>
      <w:bookmarkStart w:id="2" w:name="單位"/>
      <w:bookmarkEnd w:id="2"/>
      <w:r>
        <w:rPr>
          <w:sz w:val="24"/>
        </w:rPr>
        <w:t>○○○</w:t>
      </w:r>
    </w:p>
    <w:p w:rsidR="002E08AD" w:rsidRDefault="008A707E">
      <w:pPr>
        <w:pStyle w:val="a7"/>
        <w:spacing w:line="460" w:lineRule="exact"/>
        <w:ind w:left="936" w:hanging="936"/>
        <w:rPr>
          <w:spacing w:val="-4"/>
          <w:szCs w:val="32"/>
        </w:rPr>
      </w:pPr>
      <w:r>
        <w:rPr>
          <w:spacing w:val="-4"/>
          <w:szCs w:val="32"/>
        </w:rPr>
        <w:t>主旨：</w:t>
      </w:r>
      <w:bookmarkStart w:id="3" w:name="主旨"/>
      <w:bookmarkEnd w:id="3"/>
      <w:r>
        <w:rPr>
          <w:spacing w:val="-4"/>
          <w:szCs w:val="32"/>
        </w:rPr>
        <w:t>擬請准予辦理「</w:t>
      </w:r>
      <w:r>
        <w:rPr>
          <w:spacing w:val="-4"/>
          <w:szCs w:val="32"/>
        </w:rPr>
        <w:t>○○○○○</w:t>
      </w:r>
      <w:r>
        <w:rPr>
          <w:spacing w:val="-4"/>
          <w:szCs w:val="32"/>
        </w:rPr>
        <w:t>」採購案，簽請核示。</w:t>
      </w:r>
    </w:p>
    <w:p w:rsidR="002E08AD" w:rsidRDefault="008A707E">
      <w:pPr>
        <w:pStyle w:val="af7"/>
        <w:spacing w:line="460" w:lineRule="exact"/>
        <w:rPr>
          <w:spacing w:val="-4"/>
          <w:szCs w:val="32"/>
        </w:rPr>
      </w:pPr>
      <w:r>
        <w:rPr>
          <w:spacing w:val="-4"/>
          <w:szCs w:val="32"/>
        </w:rPr>
        <w:t>說明：</w:t>
      </w:r>
      <w:bookmarkStart w:id="4" w:name="說明"/>
      <w:bookmarkEnd w:id="4"/>
    </w:p>
    <w:p w:rsidR="002E08AD" w:rsidRDefault="008A707E">
      <w:pPr>
        <w:pStyle w:val="a"/>
        <w:wordWrap/>
        <w:spacing w:line="460" w:lineRule="exact"/>
      </w:pPr>
      <w:r>
        <w:rPr>
          <w:spacing w:val="-4"/>
          <w:szCs w:val="32"/>
        </w:rPr>
        <w:t>本案緣起、經費分析、採購需求等相關事項之說明：（例如費用需求分析，預算金額、採購金額、採購標的規格、數量、履約期限、預期使用情形及效益目標等）</w:t>
      </w:r>
      <w:r>
        <w:rPr>
          <w:rFonts w:ascii="標楷體" w:hAnsi="標楷體"/>
          <w:color w:val="800080"/>
        </w:rPr>
        <w:t>。</w:t>
      </w:r>
    </w:p>
    <w:p w:rsidR="002E08AD" w:rsidRDefault="008A707E">
      <w:pPr>
        <w:pStyle w:val="a"/>
        <w:wordWrap/>
        <w:spacing w:line="460" w:lineRule="exact"/>
        <w:rPr>
          <w:spacing w:val="-4"/>
          <w:szCs w:val="32"/>
        </w:rPr>
      </w:pPr>
      <w:r>
        <w:rPr>
          <w:spacing w:val="-4"/>
          <w:szCs w:val="32"/>
        </w:rPr>
        <w:t>本案採購金額為</w:t>
      </w:r>
      <w:r w:rsidRPr="004B505E">
        <w:rPr>
          <w:color w:val="FF0000"/>
          <w:spacing w:val="-4"/>
          <w:szCs w:val="32"/>
        </w:rPr>
        <w:t>新臺幣</w:t>
      </w:r>
      <w:r w:rsidRPr="004B505E">
        <w:rPr>
          <w:color w:val="FF0000"/>
          <w:spacing w:val="-4"/>
          <w:szCs w:val="32"/>
        </w:rPr>
        <w:t>○○</w:t>
      </w:r>
      <w:r w:rsidRPr="004B505E">
        <w:rPr>
          <w:color w:val="FF0000"/>
          <w:spacing w:val="-4"/>
          <w:szCs w:val="32"/>
        </w:rPr>
        <w:t>萬元</w:t>
      </w:r>
      <w:r>
        <w:rPr>
          <w:spacing w:val="-4"/>
          <w:szCs w:val="32"/>
        </w:rPr>
        <w:t>，屬未達公告金額而逾公告金額十分之一之採購，擬依政府採購法（下稱本法）第</w:t>
      </w:r>
      <w:r>
        <w:rPr>
          <w:spacing w:val="-4"/>
          <w:szCs w:val="32"/>
        </w:rPr>
        <w:t>49</w:t>
      </w:r>
      <w:r>
        <w:rPr>
          <w:spacing w:val="-4"/>
          <w:szCs w:val="32"/>
        </w:rPr>
        <w:t>條及「中央機關未達公告金額採購招標辦法」（下稱本辦法）第</w:t>
      </w:r>
      <w:r>
        <w:rPr>
          <w:spacing w:val="-4"/>
          <w:szCs w:val="32"/>
        </w:rPr>
        <w:t>2</w:t>
      </w:r>
      <w:r>
        <w:rPr>
          <w:spacing w:val="-4"/>
          <w:szCs w:val="32"/>
        </w:rPr>
        <w:t>條第</w:t>
      </w:r>
      <w:r>
        <w:rPr>
          <w:spacing w:val="-4"/>
          <w:szCs w:val="32"/>
        </w:rPr>
        <w:t>1</w:t>
      </w:r>
      <w:r>
        <w:rPr>
          <w:spacing w:val="-4"/>
          <w:szCs w:val="32"/>
        </w:rPr>
        <w:t>項第</w:t>
      </w:r>
      <w:r>
        <w:rPr>
          <w:spacing w:val="-4"/>
          <w:szCs w:val="32"/>
        </w:rPr>
        <w:t>3</w:t>
      </w:r>
      <w:r>
        <w:rPr>
          <w:spacing w:val="-4"/>
          <w:szCs w:val="32"/>
        </w:rPr>
        <w:t>款規定，採公開取得</w:t>
      </w:r>
      <w:r>
        <w:rPr>
          <w:spacing w:val="-4"/>
          <w:szCs w:val="32"/>
        </w:rPr>
        <w:t>3</w:t>
      </w:r>
      <w:r>
        <w:rPr>
          <w:spacing w:val="-4"/>
          <w:szCs w:val="32"/>
        </w:rPr>
        <w:t>家以上廠商之書面報價單。</w:t>
      </w:r>
    </w:p>
    <w:p w:rsidR="002E08AD" w:rsidRDefault="008A707E">
      <w:pPr>
        <w:pStyle w:val="a"/>
        <w:wordWrap/>
        <w:spacing w:line="460" w:lineRule="exact"/>
      </w:pPr>
      <w:r>
        <w:rPr>
          <w:spacing w:val="-4"/>
          <w:szCs w:val="32"/>
        </w:rPr>
        <w:t>本案</w:t>
      </w:r>
      <w:r>
        <w:rPr>
          <w:color w:val="FF0000"/>
          <w:spacing w:val="-4"/>
          <w:szCs w:val="32"/>
        </w:rPr>
        <w:t>以最低標決標</w:t>
      </w:r>
      <w:r>
        <w:rPr>
          <w:spacing w:val="-4"/>
          <w:szCs w:val="32"/>
        </w:rPr>
        <w:t>，為簡化採購作業流程，減少機關與廠商之作業時間及成本，擬依政府採購法第</w:t>
      </w:r>
      <w:r>
        <w:rPr>
          <w:spacing w:val="-4"/>
          <w:szCs w:val="32"/>
        </w:rPr>
        <w:t>93</w:t>
      </w:r>
      <w:r>
        <w:rPr>
          <w:spacing w:val="-4"/>
          <w:szCs w:val="32"/>
        </w:rPr>
        <w:t>條之</w:t>
      </w:r>
      <w:r>
        <w:rPr>
          <w:spacing w:val="-4"/>
          <w:szCs w:val="32"/>
        </w:rPr>
        <w:t>1</w:t>
      </w:r>
      <w:r>
        <w:rPr>
          <w:spacing w:val="-4"/>
          <w:szCs w:val="32"/>
        </w:rPr>
        <w:t>及電子採購作業辦法，採用電子化方式辦理採購作業，並以同辦法第</w:t>
      </w:r>
      <w:r>
        <w:rPr>
          <w:spacing w:val="-4"/>
          <w:szCs w:val="32"/>
        </w:rPr>
        <w:t>15</w:t>
      </w:r>
      <w:r>
        <w:rPr>
          <w:spacing w:val="-4"/>
          <w:szCs w:val="32"/>
        </w:rPr>
        <w:t>條規定辦理</w:t>
      </w:r>
      <w:r>
        <w:rPr>
          <w:color w:val="FF0000"/>
          <w:spacing w:val="-4"/>
          <w:szCs w:val="32"/>
        </w:rPr>
        <w:t>電子投標及電子決標</w:t>
      </w:r>
      <w:r>
        <w:rPr>
          <w:spacing w:val="-4"/>
          <w:szCs w:val="32"/>
        </w:rPr>
        <w:t>。</w:t>
      </w:r>
    </w:p>
    <w:p w:rsidR="002E08AD" w:rsidRDefault="008A707E">
      <w:pPr>
        <w:pStyle w:val="a"/>
        <w:wordWrap/>
        <w:spacing w:line="460" w:lineRule="exact"/>
      </w:pPr>
      <w:r>
        <w:rPr>
          <w:spacing w:val="-4"/>
          <w:szCs w:val="32"/>
        </w:rPr>
        <w:t>為提高採購效率，擬依本辦法第</w:t>
      </w:r>
      <w:r>
        <w:rPr>
          <w:spacing w:val="-4"/>
          <w:szCs w:val="32"/>
        </w:rPr>
        <w:t>2</w:t>
      </w:r>
      <w:r>
        <w:rPr>
          <w:spacing w:val="-4"/>
          <w:szCs w:val="32"/>
        </w:rPr>
        <w:t>條第</w:t>
      </w:r>
      <w:r>
        <w:rPr>
          <w:spacing w:val="-4"/>
          <w:szCs w:val="32"/>
        </w:rPr>
        <w:t>3</w:t>
      </w:r>
      <w:r>
        <w:rPr>
          <w:spacing w:val="-4"/>
          <w:szCs w:val="32"/>
        </w:rPr>
        <w:t>項規定，於公告及招標文件中訂明開標時間、地點，並於開標後當場審查</w:t>
      </w:r>
      <w:r>
        <w:rPr>
          <w:rFonts w:ascii="標楷體" w:hAnsi="標楷體"/>
          <w:bCs/>
          <w:spacing w:val="-4"/>
          <w:szCs w:val="32"/>
        </w:rPr>
        <w:t>，</w:t>
      </w:r>
      <w:r>
        <w:rPr>
          <w:spacing w:val="-4"/>
          <w:szCs w:val="32"/>
        </w:rPr>
        <w:t>逕行辦理決標。復依本辦法第</w:t>
      </w:r>
      <w:r>
        <w:rPr>
          <w:spacing w:val="-4"/>
          <w:szCs w:val="32"/>
        </w:rPr>
        <w:t>3</w:t>
      </w:r>
      <w:r>
        <w:rPr>
          <w:spacing w:val="-4"/>
          <w:szCs w:val="32"/>
        </w:rPr>
        <w:t>條規定，請鈞長核准</w:t>
      </w:r>
      <w:r>
        <w:rPr>
          <w:rFonts w:ascii="標楷體" w:hAnsi="標楷體"/>
          <w:bCs/>
          <w:spacing w:val="-4"/>
          <w:szCs w:val="32"/>
        </w:rPr>
        <w:t>屆時如公告結果未能取得3家以上廠商之書面報價，得於開標當場</w:t>
      </w:r>
      <w:r>
        <w:rPr>
          <w:rFonts w:ascii="標楷體" w:hAnsi="標楷體"/>
          <w:bCs/>
          <w:color w:val="FF0000"/>
          <w:spacing w:val="-4"/>
          <w:szCs w:val="32"/>
        </w:rPr>
        <w:t>改採限制性招標</w:t>
      </w:r>
      <w:r>
        <w:rPr>
          <w:rFonts w:ascii="標楷體" w:hAnsi="標楷體"/>
          <w:bCs/>
          <w:spacing w:val="-4"/>
          <w:szCs w:val="32"/>
        </w:rPr>
        <w:t>，依實際投標家數改採議價或比價。</w:t>
      </w:r>
    </w:p>
    <w:p w:rsidR="002E08AD" w:rsidRDefault="008A707E">
      <w:pPr>
        <w:pStyle w:val="a"/>
        <w:wordWrap/>
        <w:spacing w:line="460" w:lineRule="exact"/>
      </w:pPr>
      <w:r>
        <w:rPr>
          <w:spacing w:val="-4"/>
          <w:szCs w:val="32"/>
        </w:rPr>
        <w:t>承上，本案改採議價或比價後，其底價應依本法施行細則第</w:t>
      </w:r>
      <w:r>
        <w:rPr>
          <w:spacing w:val="-4"/>
          <w:szCs w:val="32"/>
        </w:rPr>
        <w:t>54</w:t>
      </w:r>
      <w:r>
        <w:rPr>
          <w:spacing w:val="-4"/>
          <w:szCs w:val="32"/>
        </w:rPr>
        <w:t>條第</w:t>
      </w:r>
      <w:r>
        <w:rPr>
          <w:spacing w:val="-4"/>
          <w:szCs w:val="32"/>
        </w:rPr>
        <w:t>4</w:t>
      </w:r>
      <w:r>
        <w:rPr>
          <w:spacing w:val="-4"/>
          <w:szCs w:val="32"/>
        </w:rPr>
        <w:t>項規定於進行比價或議價前定之。復依同</w:t>
      </w:r>
      <w:r>
        <w:rPr>
          <w:rFonts w:ascii="標楷體" w:hAnsi="標楷體"/>
          <w:bCs/>
          <w:spacing w:val="-4"/>
          <w:szCs w:val="32"/>
        </w:rPr>
        <w:t>條第3項規定：「限制性招標之議價，訂定底價前應先參考廠商之報價或估價單。」爰本案如公告結果，僅1家廠商投標且當場改採議價者，原於開標前已核定之底價，應依上開規定先參考該廠商之報價檢討訂定底價。</w:t>
      </w:r>
    </w:p>
    <w:p w:rsidR="002E08AD" w:rsidRDefault="008A707E">
      <w:pPr>
        <w:pStyle w:val="a"/>
      </w:pPr>
      <w:r>
        <w:rPr>
          <w:rFonts w:ascii="標楷體" w:hAnsi="標楷體"/>
          <w:bCs/>
          <w:spacing w:val="-4"/>
          <w:szCs w:val="32"/>
        </w:rPr>
        <w:t>為利</w:t>
      </w:r>
      <w:r>
        <w:t>議價程序接續進行，擬請鈞長一併核准指派原底價核定人或授權主持決標人員於改採議價時擔任底價核定人，檢討原核定底價是否需調整及其調整金額，並擇期通知辦理議價作業。</w:t>
      </w:r>
    </w:p>
    <w:p w:rsidR="002E08AD" w:rsidRPr="001140B0" w:rsidRDefault="008A707E">
      <w:pPr>
        <w:pStyle w:val="a"/>
        <w:wordWrap/>
        <w:spacing w:line="460" w:lineRule="exact"/>
      </w:pPr>
      <w:r>
        <w:rPr>
          <w:rFonts w:ascii="標楷體" w:hAnsi="標楷體"/>
          <w:bCs/>
          <w:color w:val="7030A0"/>
          <w:spacing w:val="-4"/>
          <w:szCs w:val="32"/>
        </w:rPr>
        <w:t>本採購案，在經費有限情況下，為有效充分利用，並縮短採購程序，提升行政效能，擬請同意依合約工程項目擴充</w:t>
      </w:r>
      <w:r w:rsidR="004B505E" w:rsidRPr="004B505E">
        <w:rPr>
          <w:color w:val="7030A0"/>
        </w:rPr>
        <w:t>新臺幣</w:t>
      </w:r>
      <w:r w:rsidR="004B505E" w:rsidRPr="004B505E">
        <w:rPr>
          <w:color w:val="7030A0"/>
        </w:rPr>
        <w:lastRenderedPageBreak/>
        <w:t>○○○</w:t>
      </w:r>
      <w:r w:rsidR="004B505E" w:rsidRPr="004B505E">
        <w:rPr>
          <w:color w:val="7030A0"/>
        </w:rPr>
        <w:t>元，其後續擴充期</w:t>
      </w:r>
      <w:r w:rsidR="004B505E" w:rsidRPr="004B505E">
        <w:rPr>
          <w:rFonts w:hint="eastAsia"/>
          <w:color w:val="7030A0"/>
        </w:rPr>
        <w:t>限</w:t>
      </w:r>
      <w:r w:rsidR="004B505E" w:rsidRPr="004B505E">
        <w:rPr>
          <w:color w:val="7030A0"/>
        </w:rPr>
        <w:t>至</w:t>
      </w:r>
      <w:r w:rsidR="004B505E" w:rsidRPr="004B505E">
        <w:rPr>
          <w:color w:val="7030A0"/>
        </w:rPr>
        <w:t>○</w:t>
      </w:r>
      <w:r w:rsidR="004B505E" w:rsidRPr="004B505E">
        <w:rPr>
          <w:color w:val="7030A0"/>
        </w:rPr>
        <w:t>年</w:t>
      </w:r>
      <w:r w:rsidR="004B505E" w:rsidRPr="004B505E">
        <w:rPr>
          <w:color w:val="7030A0"/>
        </w:rPr>
        <w:t>○</w:t>
      </w:r>
      <w:r w:rsidR="004B505E" w:rsidRPr="004B505E">
        <w:rPr>
          <w:color w:val="7030A0"/>
        </w:rPr>
        <w:t>月</w:t>
      </w:r>
      <w:r w:rsidR="004B505E" w:rsidRPr="004B505E">
        <w:rPr>
          <w:color w:val="7030A0"/>
        </w:rPr>
        <w:t>○</w:t>
      </w:r>
      <w:r w:rsidR="004B505E" w:rsidRPr="004B505E">
        <w:rPr>
          <w:color w:val="7030A0"/>
        </w:rPr>
        <w:t>日前所派之派工單所載日期為止</w:t>
      </w:r>
      <w:r w:rsidR="004B505E" w:rsidRPr="004B505E">
        <w:rPr>
          <w:rFonts w:hint="eastAsia"/>
          <w:color w:val="7030A0"/>
        </w:rPr>
        <w:t>；本案</w:t>
      </w:r>
      <w:r w:rsidR="004B505E" w:rsidRPr="004B505E">
        <w:rPr>
          <w:color w:val="7030A0"/>
        </w:rPr>
        <w:t>後續擴充將依原契約條件及價金續約核算付款，並以換文方式辦理，免召開議價會議。</w:t>
      </w:r>
      <w:r w:rsidRPr="004B505E">
        <w:rPr>
          <w:b/>
          <w:color w:val="FF0000"/>
        </w:rPr>
        <w:t>P.S</w:t>
      </w:r>
      <w:r w:rsidRPr="004B505E">
        <w:rPr>
          <w:b/>
          <w:color w:val="FF0000"/>
        </w:rPr>
        <w:t>無後續擴充者請刪除</w:t>
      </w:r>
    </w:p>
    <w:p w:rsidR="001140B0" w:rsidRDefault="001140B0">
      <w:pPr>
        <w:pStyle w:val="a"/>
        <w:wordWrap/>
        <w:spacing w:line="460" w:lineRule="exact"/>
      </w:pPr>
      <w:r>
        <w:rPr>
          <w:rFonts w:ascii="標楷體" w:hAnsi="標楷體" w:hint="eastAsia"/>
          <w:szCs w:val="32"/>
        </w:rPr>
        <w:t>綜上，</w:t>
      </w:r>
      <w:r w:rsidRPr="009E40A3">
        <w:rPr>
          <w:rFonts w:ascii="標楷體" w:hAnsi="標楷體"/>
          <w:szCs w:val="32"/>
        </w:rPr>
        <w:t>本案採購金額為新臺幣</w:t>
      </w:r>
      <w:r w:rsidRPr="009E40A3">
        <w:rPr>
          <w:rFonts w:ascii="標楷體" w:hAnsi="標楷體"/>
          <w:bCs/>
          <w:color w:val="7030A0"/>
          <w:spacing w:val="-4"/>
          <w:szCs w:val="32"/>
        </w:rPr>
        <w:t>○○○</w:t>
      </w:r>
      <w:r w:rsidRPr="009E40A3">
        <w:rPr>
          <w:rFonts w:ascii="標楷體" w:hAnsi="標楷體"/>
          <w:szCs w:val="32"/>
        </w:rPr>
        <w:t>元整</w:t>
      </w:r>
      <w:r w:rsidRPr="007A423F">
        <w:rPr>
          <w:rFonts w:ascii="標楷體" w:hAnsi="標楷體" w:hint="eastAsia"/>
          <w:color w:val="0070C0"/>
          <w:szCs w:val="32"/>
        </w:rPr>
        <w:t>（預算金額</w:t>
      </w:r>
      <w:r w:rsidRPr="007A423F">
        <w:rPr>
          <w:rFonts w:ascii="標楷體" w:hAnsi="標楷體"/>
          <w:bCs/>
          <w:color w:val="0070C0"/>
          <w:spacing w:val="-4"/>
          <w:szCs w:val="32"/>
        </w:rPr>
        <w:t>○○○</w:t>
      </w:r>
      <w:r w:rsidRPr="007A423F">
        <w:rPr>
          <w:rFonts w:ascii="標楷體" w:hAnsi="標楷體" w:hint="eastAsia"/>
          <w:color w:val="0070C0"/>
          <w:szCs w:val="32"/>
        </w:rPr>
        <w:t>十後續擴充金額</w:t>
      </w:r>
      <w:r w:rsidRPr="007A423F">
        <w:rPr>
          <w:rFonts w:ascii="標楷體" w:hAnsi="標楷體"/>
          <w:bCs/>
          <w:color w:val="0070C0"/>
          <w:spacing w:val="-4"/>
          <w:szCs w:val="32"/>
        </w:rPr>
        <w:t>○○○</w:t>
      </w:r>
      <w:r w:rsidRPr="007A423F">
        <w:rPr>
          <w:rFonts w:ascii="標楷體" w:hAnsi="標楷體" w:hint="eastAsia"/>
          <w:color w:val="0070C0"/>
          <w:szCs w:val="32"/>
        </w:rPr>
        <w:t>）</w:t>
      </w:r>
      <w:r w:rsidRPr="009E40A3">
        <w:rPr>
          <w:rFonts w:ascii="標楷體" w:hAnsi="標楷體"/>
          <w:szCs w:val="32"/>
        </w:rPr>
        <w:t>，</w:t>
      </w:r>
      <w:r>
        <w:rPr>
          <w:rFonts w:ascii="標楷體" w:hAnsi="標楷體" w:hint="eastAsia"/>
          <w:szCs w:val="32"/>
        </w:rPr>
        <w:t xml:space="preserve">款由 </w:t>
      </w:r>
      <w:r>
        <w:rPr>
          <w:rFonts w:ascii="標楷體" w:hAnsi="標楷體"/>
          <w:szCs w:val="32"/>
        </w:rPr>
        <w:t xml:space="preserve">      </w:t>
      </w:r>
      <w:r>
        <w:rPr>
          <w:rFonts w:ascii="標楷體" w:hAnsi="標楷體" w:hint="eastAsia"/>
          <w:szCs w:val="32"/>
        </w:rPr>
        <w:t>項下</w:t>
      </w:r>
      <w:bookmarkStart w:id="5" w:name="_GoBack"/>
      <w:bookmarkEnd w:id="5"/>
      <w:r>
        <w:rPr>
          <w:rFonts w:ascii="標楷體" w:hAnsi="標楷體" w:hint="eastAsia"/>
          <w:szCs w:val="32"/>
        </w:rPr>
        <w:t>支應</w:t>
      </w:r>
      <w:r w:rsidRPr="003B45CF">
        <w:rPr>
          <w:rFonts w:ascii="標楷體" w:hAnsi="標楷體"/>
          <w:color w:val="0070C0"/>
          <w:szCs w:val="32"/>
        </w:rPr>
        <w:t>。</w:t>
      </w:r>
    </w:p>
    <w:p w:rsidR="002E08AD" w:rsidRDefault="008A707E">
      <w:pPr>
        <w:pStyle w:val="aff3"/>
        <w:spacing w:line="460" w:lineRule="exact"/>
        <w:ind w:left="936" w:hanging="936"/>
        <w:rPr>
          <w:spacing w:val="-4"/>
          <w:szCs w:val="32"/>
        </w:rPr>
      </w:pPr>
      <w:r>
        <w:rPr>
          <w:spacing w:val="-4"/>
          <w:szCs w:val="32"/>
        </w:rPr>
        <w:t>擬辦：</w:t>
      </w:r>
      <w:bookmarkStart w:id="6" w:name="擬辦"/>
      <w:bookmarkEnd w:id="6"/>
    </w:p>
    <w:p w:rsidR="002E08AD" w:rsidRDefault="008A707E">
      <w:pPr>
        <w:pStyle w:val="aff3"/>
        <w:numPr>
          <w:ilvl w:val="0"/>
          <w:numId w:val="2"/>
        </w:numPr>
        <w:spacing w:line="460" w:lineRule="exact"/>
      </w:pPr>
      <w:r>
        <w:rPr>
          <w:rFonts w:ascii="標楷體" w:hAnsi="標楷體"/>
        </w:rPr>
        <w:t>檢附本案招標文件（包括投標須知、契約樣稿、預算書圖等）</w:t>
      </w:r>
      <w:r>
        <w:rPr>
          <w:spacing w:val="-4"/>
          <w:szCs w:val="32"/>
        </w:rPr>
        <w:t>如附件，擬奉核可後，送</w:t>
      </w:r>
      <w:r w:rsidR="00C4073E">
        <w:rPr>
          <w:rFonts w:hint="eastAsia"/>
          <w:spacing w:val="-4"/>
          <w:szCs w:val="32"/>
        </w:rPr>
        <w:t>秘書室</w:t>
      </w:r>
      <w:r>
        <w:rPr>
          <w:spacing w:val="-4"/>
          <w:szCs w:val="32"/>
        </w:rPr>
        <w:t>辦理後續招標作業。</w:t>
      </w:r>
    </w:p>
    <w:p w:rsidR="002E08AD" w:rsidRDefault="008A707E">
      <w:pPr>
        <w:pStyle w:val="aff3"/>
        <w:numPr>
          <w:ilvl w:val="0"/>
          <w:numId w:val="2"/>
        </w:numPr>
        <w:spacing w:line="460" w:lineRule="exact"/>
      </w:pPr>
      <w:r>
        <w:rPr>
          <w:spacing w:val="-4"/>
          <w:szCs w:val="32"/>
        </w:rPr>
        <w:t>因檔案管理業務需要，本簽</w:t>
      </w:r>
      <w:r w:rsidR="00DE0B1C">
        <w:rPr>
          <w:rFonts w:hint="eastAsia"/>
          <w:spacing w:val="-4"/>
          <w:szCs w:val="32"/>
        </w:rPr>
        <w:t>陳</w:t>
      </w:r>
      <w:r>
        <w:rPr>
          <w:spacing w:val="-4"/>
          <w:szCs w:val="32"/>
        </w:rPr>
        <w:t>正本將辦理後續履約付款事宜，擬以影本歸檔案室存檔備參。</w:t>
      </w:r>
    </w:p>
    <w:p w:rsidR="002E08AD" w:rsidRDefault="002E08AD">
      <w:pPr>
        <w:pStyle w:val="aff3"/>
        <w:spacing w:line="460" w:lineRule="exact"/>
        <w:ind w:left="480" w:firstLine="0"/>
        <w:rPr>
          <w:spacing w:val="-4"/>
          <w:szCs w:val="32"/>
        </w:rPr>
      </w:pPr>
    </w:p>
    <w:p w:rsidR="002E08AD" w:rsidRDefault="008A707E">
      <w:pPr>
        <w:pStyle w:val="aff3"/>
        <w:spacing w:line="460" w:lineRule="exact"/>
      </w:pPr>
      <w:r>
        <w:rPr>
          <w:spacing w:val="-4"/>
          <w:szCs w:val="32"/>
        </w:rPr>
        <w:t>會辦單位：秘書室、政風室</w:t>
      </w:r>
      <w:r w:rsidR="00E55363">
        <w:rPr>
          <w:spacing w:val="-4"/>
          <w:szCs w:val="32"/>
        </w:rPr>
        <w:t>、會計室</w:t>
      </w:r>
    </w:p>
    <w:sectPr w:rsidR="002E08AD">
      <w:headerReference w:type="default" r:id="rId7"/>
      <w:footerReference w:type="default" r:id="rId8"/>
      <w:pgSz w:w="11907" w:h="16840"/>
      <w:pgMar w:top="1134" w:right="1134" w:bottom="1134" w:left="1134" w:header="567" w:footer="567" w:gutter="0"/>
      <w:cols w:space="720"/>
      <w:docGrid w:type="lines" w:linePitch="11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45" w:rsidRDefault="00E96345">
      <w:r>
        <w:separator/>
      </w:r>
    </w:p>
  </w:endnote>
  <w:endnote w:type="continuationSeparator" w:id="0">
    <w:p w:rsidR="00E96345" w:rsidRDefault="00E9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75" w:rsidRDefault="008A707E">
    <w:pPr>
      <w:pStyle w:val="ac"/>
      <w:ind w:firstLine="360"/>
    </w:pPr>
    <w:r>
      <w:rPr>
        <w:noProof/>
      </w:rPr>
      <mc:AlternateContent>
        <mc:Choice Requires="wps">
          <w:drawing>
            <wp:anchor distT="0" distB="0" distL="114300" distR="114300" simplePos="0" relativeHeight="251659264" behindDoc="0" locked="0" layoutInCell="1" allowOverlap="1">
              <wp:simplePos x="0" y="0"/>
              <wp:positionH relativeFrom="column">
                <wp:posOffset>1904996</wp:posOffset>
              </wp:positionH>
              <wp:positionV relativeFrom="paragraph">
                <wp:posOffset>60322</wp:posOffset>
              </wp:positionV>
              <wp:extent cx="1565910" cy="203838"/>
              <wp:effectExtent l="0" t="0" r="0" b="5712"/>
              <wp:wrapNone/>
              <wp:docPr id="1" name="Text Box 11"/>
              <wp:cNvGraphicFramePr/>
              <a:graphic xmlns:a="http://schemas.openxmlformats.org/drawingml/2006/main">
                <a:graphicData uri="http://schemas.microsoft.com/office/word/2010/wordprocessingShape">
                  <wps:wsp>
                    <wps:cNvSpPr txBox="1"/>
                    <wps:spPr>
                      <a:xfrm>
                        <a:off x="0" y="0"/>
                        <a:ext cx="1565910" cy="203838"/>
                      </a:xfrm>
                      <a:prstGeom prst="rect">
                        <a:avLst/>
                      </a:prstGeom>
                      <a:solidFill>
                        <a:srgbClr val="FFFFFF"/>
                      </a:solidFill>
                      <a:ln>
                        <a:noFill/>
                        <a:prstDash/>
                      </a:ln>
                    </wps:spPr>
                    <wps:txbx>
                      <w:txbxContent>
                        <w:p w:rsidR="00CF3675" w:rsidRDefault="008A707E">
                          <w:pPr>
                            <w:jc w:val="center"/>
                          </w:pPr>
                          <w:r>
                            <w:rPr>
                              <w:rFonts w:ascii="標楷體" w:hAnsi="標楷體"/>
                              <w:sz w:val="20"/>
                            </w:rPr>
                            <w:t>第</w:t>
                          </w:r>
                          <w:r>
                            <w:rPr>
                              <w:rStyle w:val="ad"/>
                              <w:sz w:val="20"/>
                            </w:rPr>
                            <w:fldChar w:fldCharType="begin"/>
                          </w:r>
                          <w:r>
                            <w:rPr>
                              <w:rStyle w:val="ad"/>
                              <w:sz w:val="20"/>
                            </w:rPr>
                            <w:instrText xml:space="preserve"> PAGE </w:instrText>
                          </w:r>
                          <w:r>
                            <w:rPr>
                              <w:rStyle w:val="ad"/>
                              <w:sz w:val="20"/>
                            </w:rPr>
                            <w:fldChar w:fldCharType="separate"/>
                          </w:r>
                          <w:r w:rsidR="001140B0">
                            <w:rPr>
                              <w:rStyle w:val="ad"/>
                              <w:noProof/>
                              <w:sz w:val="20"/>
                            </w:rPr>
                            <w:t>2</w:t>
                          </w:r>
                          <w:r>
                            <w:rPr>
                              <w:rStyle w:val="ad"/>
                              <w:sz w:val="20"/>
                            </w:rPr>
                            <w:fldChar w:fldCharType="end"/>
                          </w:r>
                          <w:r>
                            <w:rPr>
                              <w:rFonts w:ascii="標楷體" w:hAnsi="標楷體"/>
                              <w:sz w:val="20"/>
                            </w:rPr>
                            <w:t>頁，共</w:t>
                          </w:r>
                          <w:r>
                            <w:rPr>
                              <w:rStyle w:val="ad"/>
                              <w:sz w:val="20"/>
                            </w:rPr>
                            <w:fldChar w:fldCharType="begin"/>
                          </w:r>
                          <w:r>
                            <w:rPr>
                              <w:rStyle w:val="ad"/>
                              <w:sz w:val="20"/>
                            </w:rPr>
                            <w:instrText xml:space="preserve"> NUMPAGES </w:instrText>
                          </w:r>
                          <w:r>
                            <w:rPr>
                              <w:rStyle w:val="ad"/>
                              <w:sz w:val="20"/>
                            </w:rPr>
                            <w:fldChar w:fldCharType="separate"/>
                          </w:r>
                          <w:r w:rsidR="001140B0">
                            <w:rPr>
                              <w:rStyle w:val="ad"/>
                              <w:noProof/>
                              <w:sz w:val="20"/>
                            </w:rPr>
                            <w:t>2</w:t>
                          </w:r>
                          <w:r>
                            <w:rPr>
                              <w:rStyle w:val="ad"/>
                              <w:sz w:val="20"/>
                            </w:rPr>
                            <w:fldChar w:fldCharType="end"/>
                          </w:r>
                          <w:r>
                            <w:rPr>
                              <w:rFonts w:ascii="標楷體" w:hAnsi="標楷體"/>
                              <w:sz w:val="20"/>
                            </w:rPr>
                            <w:t>頁</w:t>
                          </w:r>
                        </w:p>
                        <w:p w:rsidR="00CF3675" w:rsidRDefault="00E96345">
                          <w:pPr>
                            <w:jc w:val="center"/>
                            <w:rPr>
                              <w:sz w:val="20"/>
                            </w:rPr>
                          </w:pP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11" o:spid="_x0000_s1037" type="#_x0000_t202" style="position:absolute;left:0;text-align:left;margin-left:150pt;margin-top:4.75pt;width:123.3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" stroked="f">
              <v:textbox inset="0,0,0,0">
                <w:txbxContent>
                  <w:p w:rsidR="00CF3675" w:rsidRDefault="008A707E">
                    <w:pPr>
                      <w:jc w:val="center"/>
                    </w:pPr>
                    <w:r>
                      <w:rPr>
                        <w:rFonts w:ascii="標楷體" w:hAnsi="標楷體"/>
                        <w:sz w:val="20"/>
                      </w:rPr>
                      <w:t>第</w:t>
                    </w:r>
                    <w:r>
                      <w:rPr>
                        <w:rStyle w:val="ad"/>
                        <w:sz w:val="20"/>
                      </w:rPr>
                      <w:fldChar w:fldCharType="begin"/>
                    </w:r>
                    <w:r>
                      <w:rPr>
                        <w:rStyle w:val="ad"/>
                        <w:sz w:val="20"/>
                      </w:rPr>
                      <w:instrText xml:space="preserve"> PAGE </w:instrText>
                    </w:r>
                    <w:r>
                      <w:rPr>
                        <w:rStyle w:val="ad"/>
                        <w:sz w:val="20"/>
                      </w:rPr>
                      <w:fldChar w:fldCharType="separate"/>
                    </w:r>
                    <w:r w:rsidR="001140B0">
                      <w:rPr>
                        <w:rStyle w:val="ad"/>
                        <w:noProof/>
                        <w:sz w:val="20"/>
                      </w:rPr>
                      <w:t>2</w:t>
                    </w:r>
                    <w:r>
                      <w:rPr>
                        <w:rStyle w:val="ad"/>
                        <w:sz w:val="20"/>
                      </w:rPr>
                      <w:fldChar w:fldCharType="end"/>
                    </w:r>
                    <w:r>
                      <w:rPr>
                        <w:rFonts w:ascii="標楷體" w:hAnsi="標楷體"/>
                        <w:sz w:val="20"/>
                      </w:rPr>
                      <w:t>頁，共</w:t>
                    </w:r>
                    <w:r>
                      <w:rPr>
                        <w:rStyle w:val="ad"/>
                        <w:sz w:val="20"/>
                      </w:rPr>
                      <w:fldChar w:fldCharType="begin"/>
                    </w:r>
                    <w:r>
                      <w:rPr>
                        <w:rStyle w:val="ad"/>
                        <w:sz w:val="20"/>
                      </w:rPr>
                      <w:instrText xml:space="preserve"> NUMPAGES </w:instrText>
                    </w:r>
                    <w:r>
                      <w:rPr>
                        <w:rStyle w:val="ad"/>
                        <w:sz w:val="20"/>
                      </w:rPr>
                      <w:fldChar w:fldCharType="separate"/>
                    </w:r>
                    <w:r w:rsidR="001140B0">
                      <w:rPr>
                        <w:rStyle w:val="ad"/>
                        <w:noProof/>
                        <w:sz w:val="20"/>
                      </w:rPr>
                      <w:t>2</w:t>
                    </w:r>
                    <w:r>
                      <w:rPr>
                        <w:rStyle w:val="ad"/>
                        <w:sz w:val="20"/>
                      </w:rPr>
                      <w:fldChar w:fldCharType="end"/>
                    </w:r>
                    <w:r>
                      <w:rPr>
                        <w:rFonts w:ascii="標楷體" w:hAnsi="標楷體"/>
                        <w:sz w:val="20"/>
                      </w:rPr>
                      <w:t>頁</w:t>
                    </w:r>
                  </w:p>
                  <w:p w:rsidR="00CF3675" w:rsidRDefault="00E96345">
                    <w:pPr>
                      <w:jc w:val="center"/>
                      <w:rPr>
                        <w:sz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45" w:rsidRDefault="00E96345">
      <w:r>
        <w:rPr>
          <w:color w:val="000000"/>
        </w:rPr>
        <w:separator/>
      </w:r>
    </w:p>
  </w:footnote>
  <w:footnote w:type="continuationSeparator" w:id="0">
    <w:p w:rsidR="00E96345" w:rsidRDefault="00E9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75" w:rsidRDefault="008A707E">
    <w:pPr>
      <w:pStyle w:val="ae"/>
      <w:ind w:right="360"/>
      <w:jc w:val="center"/>
      <w:rPr>
        <w:sz w:val="40"/>
      </w:rPr>
    </w:pPr>
    <w:r>
      <w:rPr>
        <w:sz w:val="40"/>
      </w:rPr>
      <w:t>臺中市潭子區公所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F54E7"/>
    <w:multiLevelType w:val="multilevel"/>
    <w:tmpl w:val="BA7840E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247A1D9D"/>
    <w:multiLevelType w:val="multilevel"/>
    <w:tmpl w:val="AAA652A2"/>
    <w:styleLink w:val="LFO5"/>
    <w:lvl w:ilvl="0">
      <w:start w:val="1"/>
      <w:numFmt w:val="taiwaneseCountingThousand"/>
      <w:pStyle w:val="a"/>
      <w:lvlText w:val="%1、"/>
      <w:lvlJc w:val="left"/>
      <w:pPr>
        <w:ind w:left="953" w:hanging="641"/>
      </w:pPr>
      <w:rPr>
        <w:rFonts w:ascii="標楷體" w:eastAsia="標楷體" w:hAnsi="標楷體"/>
        <w:b w:val="0"/>
        <w:i w:val="0"/>
        <w:sz w:val="32"/>
        <w:lang w:val="en-US"/>
      </w:rPr>
    </w:lvl>
    <w:lvl w:ilvl="1">
      <w:start w:val="1"/>
      <w:numFmt w:val="taiwaneseCountingThousand"/>
      <w:lvlText w:val="(%2)"/>
      <w:lvlJc w:val="left"/>
      <w:pPr>
        <w:ind w:left="1361" w:hanging="510"/>
      </w:pPr>
      <w:rPr>
        <w:rFonts w:eastAsia="標楷體"/>
        <w:b w:val="0"/>
        <w:i w:val="0"/>
        <w:sz w:val="32"/>
      </w:rPr>
    </w:lvl>
    <w:lvl w:ilvl="2">
      <w:start w:val="1"/>
      <w:numFmt w:val="decimalFullWidth"/>
      <w:lvlText w:val="%3、"/>
      <w:lvlJc w:val="left"/>
      <w:pPr>
        <w:ind w:left="1588" w:hanging="624"/>
      </w:pPr>
      <w:rPr>
        <w:rFonts w:eastAsia="標楷體"/>
        <w:b w:val="0"/>
        <w:i w:val="0"/>
        <w:sz w:val="32"/>
      </w:rPr>
    </w:lvl>
    <w:lvl w:ilvl="3">
      <w:start w:val="1"/>
      <w:numFmt w:val="decimalFullWidth"/>
      <w:lvlText w:val="(%4)"/>
      <w:lvlJc w:val="left"/>
      <w:pPr>
        <w:ind w:left="2041" w:hanging="538"/>
      </w:pPr>
      <w:rPr>
        <w:rFonts w:eastAsia="標楷體"/>
        <w:b w:val="0"/>
        <w:i w:val="0"/>
        <w:sz w:val="32"/>
      </w:rPr>
    </w:lvl>
    <w:lvl w:ilvl="4">
      <w:start w:val="1"/>
      <w:numFmt w:val="upperLetter"/>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AD"/>
    <w:rsid w:val="001140B0"/>
    <w:rsid w:val="002E08AD"/>
    <w:rsid w:val="0036323B"/>
    <w:rsid w:val="004B505E"/>
    <w:rsid w:val="00561CC2"/>
    <w:rsid w:val="008A707E"/>
    <w:rsid w:val="00A11660"/>
    <w:rsid w:val="00B064D4"/>
    <w:rsid w:val="00C4073E"/>
    <w:rsid w:val="00DA4AE9"/>
    <w:rsid w:val="00DE0B1C"/>
    <w:rsid w:val="00E55363"/>
    <w:rsid w:val="00E96345"/>
    <w:rsid w:val="00F77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75928-FA2F-4B50-8FC9-3DDE6A4C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snapToGrid w:val="0"/>
    </w:pPr>
    <w:rPr>
      <w:rFonts w:eastAsia="標楷體"/>
      <w:kern w:val="3"/>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承辦單位)"/>
    <w:basedOn w:val="a0"/>
    <w:pPr>
      <w:widowControl/>
    </w:pPr>
    <w:rPr>
      <w:kern w:val="0"/>
    </w:rPr>
  </w:style>
  <w:style w:type="paragraph" w:customStyle="1" w:styleId="a5">
    <w:name w:val="行文機關"/>
    <w:basedOn w:val="a0"/>
    <w:pPr>
      <w:spacing w:line="300" w:lineRule="exact"/>
      <w:ind w:left="8959" w:hanging="8959"/>
    </w:pPr>
    <w:rPr>
      <w:sz w:val="28"/>
    </w:rPr>
  </w:style>
  <w:style w:type="paragraph" w:customStyle="1" w:styleId="a6">
    <w:name w:val="密等"/>
    <w:basedOn w:val="a0"/>
    <w:pPr>
      <w:spacing w:line="300" w:lineRule="exact"/>
    </w:pPr>
  </w:style>
  <w:style w:type="paragraph" w:customStyle="1" w:styleId="a7">
    <w:name w:val="主旨"/>
    <w:basedOn w:val="a0"/>
    <w:pPr>
      <w:spacing w:line="500" w:lineRule="exact"/>
      <w:ind w:left="300" w:hanging="300"/>
      <w:jc w:val="both"/>
    </w:pPr>
    <w:rPr>
      <w:sz w:val="32"/>
    </w:rPr>
  </w:style>
  <w:style w:type="paragraph" w:customStyle="1" w:styleId="a8">
    <w:name w:val="速別"/>
    <w:basedOn w:val="a0"/>
    <w:pPr>
      <w:spacing w:line="300" w:lineRule="exact"/>
    </w:pPr>
  </w:style>
  <w:style w:type="paragraph" w:customStyle="1" w:styleId="a9">
    <w:name w:val="地名"/>
    <w:basedOn w:val="a0"/>
    <w:rPr>
      <w:sz w:val="28"/>
    </w:rPr>
  </w:style>
  <w:style w:type="paragraph" w:customStyle="1" w:styleId="aa">
    <w:name w:val="公文(檔號)"/>
    <w:basedOn w:val="a0"/>
    <w:pPr>
      <w:widowControl/>
    </w:pPr>
    <w:rPr>
      <w:color w:val="FF0000"/>
      <w:kern w:val="0"/>
    </w:rPr>
  </w:style>
  <w:style w:type="paragraph" w:customStyle="1" w:styleId="ab">
    <w:name w:val="公文(敬會)"/>
    <w:basedOn w:val="a0"/>
    <w:next w:val="a0"/>
    <w:pPr>
      <w:widowControl/>
      <w:ind w:left="720" w:hanging="720"/>
    </w:pPr>
    <w:rPr>
      <w:kern w:val="0"/>
    </w:rPr>
  </w:style>
  <w:style w:type="paragraph" w:styleId="ac">
    <w:name w:val="footer"/>
    <w:basedOn w:val="a0"/>
    <w:pPr>
      <w:tabs>
        <w:tab w:val="center" w:pos="4153"/>
        <w:tab w:val="right" w:pos="8306"/>
      </w:tabs>
    </w:pPr>
    <w:rPr>
      <w:sz w:val="20"/>
    </w:rPr>
  </w:style>
  <w:style w:type="character" w:styleId="ad">
    <w:name w:val="page number"/>
    <w:basedOn w:val="a1"/>
  </w:style>
  <w:style w:type="paragraph" w:styleId="ae">
    <w:name w:val="header"/>
    <w:basedOn w:val="a0"/>
    <w:pPr>
      <w:tabs>
        <w:tab w:val="center" w:pos="4153"/>
        <w:tab w:val="right" w:pos="8306"/>
      </w:tabs>
    </w:pPr>
    <w:rPr>
      <w:sz w:val="20"/>
    </w:rPr>
  </w:style>
  <w:style w:type="paragraph" w:customStyle="1" w:styleId="af">
    <w:name w:val="批示欄位"/>
    <w:basedOn w:val="a0"/>
    <w:pPr>
      <w:widowControl/>
    </w:pPr>
    <w:rPr>
      <w:kern w:val="0"/>
    </w:rPr>
  </w:style>
  <w:style w:type="paragraph" w:customStyle="1" w:styleId="af0">
    <w:name w:val="機關名稱"/>
    <w:basedOn w:val="a0"/>
    <w:rPr>
      <w:sz w:val="44"/>
    </w:rPr>
  </w:style>
  <w:style w:type="paragraph" w:customStyle="1" w:styleId="af1">
    <w:name w:val="正本"/>
    <w:basedOn w:val="af2"/>
    <w:pPr>
      <w:spacing w:before="270" w:line="300" w:lineRule="exact"/>
      <w:ind w:left="0" w:firstLine="0"/>
      <w:jc w:val="left"/>
    </w:pPr>
  </w:style>
  <w:style w:type="paragraph" w:styleId="af3">
    <w:name w:val="Body Text Indent"/>
    <w:basedOn w:val="a0"/>
    <w:pPr>
      <w:spacing w:line="240" w:lineRule="exact"/>
      <w:ind w:left="600" w:hanging="600"/>
    </w:pPr>
    <w:rPr>
      <w:sz w:val="20"/>
    </w:rPr>
  </w:style>
  <w:style w:type="paragraph" w:customStyle="1" w:styleId="af4">
    <w:name w:val="發文日期"/>
    <w:basedOn w:val="a6"/>
  </w:style>
  <w:style w:type="paragraph" w:customStyle="1" w:styleId="af5">
    <w:name w:val="發文字號"/>
    <w:basedOn w:val="a0"/>
    <w:pPr>
      <w:spacing w:line="300" w:lineRule="exact"/>
    </w:pPr>
  </w:style>
  <w:style w:type="paragraph" w:customStyle="1" w:styleId="af6">
    <w:name w:val="附件"/>
    <w:basedOn w:val="a0"/>
    <w:pPr>
      <w:spacing w:after="50" w:line="300" w:lineRule="exact"/>
      <w:ind w:left="680" w:hanging="680"/>
    </w:pPr>
  </w:style>
  <w:style w:type="paragraph" w:customStyle="1" w:styleId="a">
    <w:name w:val="分項段落"/>
    <w:basedOn w:val="a0"/>
    <w:pPr>
      <w:widowControl/>
      <w:numPr>
        <w:numId w:val="1"/>
      </w:numPr>
      <w:wordWrap w:val="0"/>
      <w:spacing w:line="500" w:lineRule="exact"/>
      <w:jc w:val="both"/>
    </w:pPr>
    <w:rPr>
      <w:kern w:val="0"/>
      <w:sz w:val="32"/>
    </w:rPr>
  </w:style>
  <w:style w:type="paragraph" w:customStyle="1" w:styleId="af7">
    <w:name w:val="說明辦法首行"/>
    <w:basedOn w:val="a0"/>
    <w:pPr>
      <w:spacing w:line="500" w:lineRule="exact"/>
      <w:ind w:left="964" w:hanging="964"/>
      <w:jc w:val="both"/>
    </w:pPr>
    <w:rPr>
      <w:sz w:val="32"/>
    </w:rPr>
  </w:style>
  <w:style w:type="paragraph" w:customStyle="1" w:styleId="af8">
    <w:name w:val="首長"/>
    <w:basedOn w:val="a7"/>
  </w:style>
  <w:style w:type="paragraph" w:styleId="af9">
    <w:name w:val="Document Map"/>
    <w:basedOn w:val="a0"/>
    <w:pPr>
      <w:shd w:val="clear" w:color="auto" w:fill="000080"/>
    </w:pPr>
    <w:rPr>
      <w:rFonts w:ascii="Arial" w:eastAsia="新細明體" w:hAnsi="Arial"/>
    </w:rPr>
  </w:style>
  <w:style w:type="paragraph" w:customStyle="1" w:styleId="afa">
    <w:name w:val="存卷"/>
    <w:basedOn w:val="af"/>
    <w:rPr>
      <w:sz w:val="28"/>
    </w:rPr>
  </w:style>
  <w:style w:type="paragraph" w:customStyle="1" w:styleId="afb">
    <w:name w:val="副本"/>
    <w:basedOn w:val="af2"/>
    <w:pPr>
      <w:spacing w:after="50" w:line="300" w:lineRule="exact"/>
      <w:ind w:left="0" w:firstLine="0"/>
      <w:jc w:val="left"/>
    </w:pPr>
  </w:style>
  <w:style w:type="paragraph" w:customStyle="1" w:styleId="afc">
    <w:name w:val="抄本"/>
    <w:basedOn w:val="a5"/>
  </w:style>
  <w:style w:type="paragraph" w:customStyle="1" w:styleId="afd">
    <w:name w:val="抄件"/>
    <w:basedOn w:val="afc"/>
  </w:style>
  <w:style w:type="paragraph" w:customStyle="1" w:styleId="afe">
    <w:name w:val="受文者"/>
    <w:basedOn w:val="a5"/>
    <w:pPr>
      <w:spacing w:after="100" w:line="500" w:lineRule="exact"/>
      <w:ind w:left="400" w:right="1850" w:hanging="400"/>
    </w:pPr>
    <w:rPr>
      <w:sz w:val="32"/>
    </w:rPr>
  </w:style>
  <w:style w:type="paragraph" w:customStyle="1" w:styleId="af2">
    <w:name w:val="正副本"/>
    <w:basedOn w:val="a0"/>
    <w:pPr>
      <w:spacing w:line="280" w:lineRule="exact"/>
      <w:ind w:left="726" w:hanging="726"/>
      <w:jc w:val="both"/>
    </w:pPr>
  </w:style>
  <w:style w:type="paragraph" w:customStyle="1" w:styleId="aff">
    <w:name w:val="聯絡方式"/>
    <w:basedOn w:val="a0"/>
    <w:pPr>
      <w:spacing w:line="260" w:lineRule="exact"/>
      <w:ind w:left="500" w:hanging="500"/>
    </w:pPr>
  </w:style>
  <w:style w:type="paragraph" w:customStyle="1" w:styleId="aff0">
    <w:name w:val="郵遞區號"/>
    <w:pPr>
      <w:suppressAutoHyphens/>
      <w:spacing w:before="100" w:line="240" w:lineRule="exact"/>
      <w:ind w:right="1900"/>
    </w:pPr>
    <w:rPr>
      <w:rFonts w:eastAsia="標楷體"/>
      <w:sz w:val="24"/>
    </w:rPr>
  </w:style>
  <w:style w:type="paragraph" w:customStyle="1" w:styleId="aff1">
    <w:name w:val="地址"/>
    <w:basedOn w:val="a0"/>
    <w:pPr>
      <w:spacing w:line="240" w:lineRule="exact"/>
      <w:ind w:left="300" w:hanging="300"/>
    </w:pPr>
  </w:style>
  <w:style w:type="paragraph" w:customStyle="1" w:styleId="aff2">
    <w:name w:val="受文地址"/>
    <w:pPr>
      <w:suppressAutoHyphens/>
      <w:spacing w:line="240" w:lineRule="exact"/>
      <w:ind w:right="1900"/>
    </w:pPr>
    <w:rPr>
      <w:rFonts w:eastAsia="標楷體"/>
      <w:sz w:val="24"/>
    </w:rPr>
  </w:style>
  <w:style w:type="paragraph" w:customStyle="1" w:styleId="aff3">
    <w:name w:val="擬辦"/>
    <w:basedOn w:val="a7"/>
  </w:style>
  <w:style w:type="numbering" w:customStyle="1" w:styleId="LFO5">
    <w:name w:val="LFO5"/>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7491;&#24335;&#318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正式簽</Template>
  <TotalTime>0</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正式簽</dc:title>
  <dc:creator>USER</dc:creator>
  <cp:lastModifiedBy>潘思薇</cp:lastModifiedBy>
  <cp:revision>2</cp:revision>
  <cp:lastPrinted>2015-10-19T01:24:00Z</cp:lastPrinted>
  <dcterms:created xsi:type="dcterms:W3CDTF">2026-01-26T02:52:00Z</dcterms:created>
  <dcterms:modified xsi:type="dcterms:W3CDTF">2026-01-26T02:52:00Z</dcterms:modified>
</cp:coreProperties>
</file>