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20" w:rsidRDefault="00846C03">
      <w:pPr>
        <w:snapToGrid w:val="0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1271</wp:posOffset>
                </wp:positionH>
                <wp:positionV relativeFrom="paragraph">
                  <wp:posOffset>-45720</wp:posOffset>
                </wp:positionV>
                <wp:extent cx="783585" cy="320040"/>
                <wp:effectExtent l="0" t="0" r="0" b="3810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8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F3A20" w:rsidRDefault="00846C0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.1pt;margin-top:-3.6pt;width:61.7pt;height:25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" stroked="f">
                <v:textbox style="mso-fit-shape-to-text:t">
                  <w:txbxContent>
                    <w:p w:rsidR="001F3A20" w:rsidRDefault="00846C0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</w:rPr>
        <w:t xml:space="preserve">    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中市潭子區各社區活動中心場地收費基準表</w:t>
      </w:r>
    </w:p>
    <w:p w:rsidR="001F3A20" w:rsidRDefault="001F3A20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418"/>
        <w:gridCol w:w="1134"/>
        <w:gridCol w:w="1563"/>
        <w:gridCol w:w="1348"/>
        <w:gridCol w:w="1470"/>
        <w:gridCol w:w="1599"/>
        <w:gridCol w:w="1418"/>
      </w:tblGrid>
      <w:tr w:rsidR="001F3A20">
        <w:trPr>
          <w:trHeight w:val="52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 w:rsidP="006B4207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 w:rsidP="006B42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場地別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 w:rsidP="006B42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樓層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 w:rsidP="0017211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使用管理費</w:t>
            </w:r>
          </w:p>
          <w:p w:rsidR="001F3A20" w:rsidRDefault="00846C03" w:rsidP="0017211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(元/每場次)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 w:rsidP="0017211F">
            <w:pPr>
              <w:ind w:lef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水電費</w:t>
            </w:r>
          </w:p>
          <w:p w:rsidR="001F3A20" w:rsidRDefault="00846C03" w:rsidP="0017211F">
            <w:pPr>
              <w:ind w:lef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(元/每場次)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 w:rsidP="0017211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冷氣使用費(元/每場次)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 w:rsidP="0017211F">
            <w:pPr>
              <w:ind w:lef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器材維護費 (元/每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2"/>
                <w:szCs w:val="22"/>
              </w:rPr>
              <w:t>次申請)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 w:rsidP="0017211F">
            <w:pPr>
              <w:ind w:lef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長期性鐘點計費含水電及器材維護費</w:t>
            </w:r>
          </w:p>
          <w:p w:rsidR="001F3A20" w:rsidRDefault="00846C03" w:rsidP="0017211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(每小時)</w:t>
            </w:r>
          </w:p>
        </w:tc>
      </w:tr>
      <w:tr w:rsidR="001F3A20">
        <w:trPr>
          <w:trHeight w:val="52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東寶華中三村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一樓~三樓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1,000元/次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ind w:lef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320元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200元/小時</w:t>
            </w:r>
          </w:p>
        </w:tc>
      </w:tr>
      <w:tr w:rsidR="001F3A20">
        <w:trPr>
          <w:trHeight w:val="52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東寶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一樓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2,000元/次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ind w:lef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320元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200元/小時</w:t>
            </w:r>
          </w:p>
        </w:tc>
      </w:tr>
      <w:tr w:rsidR="001F3A20">
        <w:trPr>
          <w:trHeight w:val="39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潭秀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一樓~三樓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2,000元/次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ind w:lef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320元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200元/小時</w:t>
            </w:r>
          </w:p>
        </w:tc>
      </w:tr>
      <w:tr w:rsidR="001F3A20">
        <w:trPr>
          <w:trHeight w:val="52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潭北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二樓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2,000元/次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ind w:lef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320元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200元/小時</w:t>
            </w:r>
          </w:p>
        </w:tc>
      </w:tr>
      <w:tr w:rsidR="001F3A20">
        <w:trPr>
          <w:trHeight w:val="42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栗林</w:t>
            </w:r>
          </w:p>
          <w:p w:rsidR="001F3A20" w:rsidRDefault="001F3A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一樓~二樓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2,000元/次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ind w:lef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320元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200元/小時</w:t>
            </w:r>
          </w:p>
        </w:tc>
      </w:tr>
      <w:tr w:rsidR="001F3A20">
        <w:trPr>
          <w:trHeight w:val="695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地下室~二樓</w:t>
            </w:r>
          </w:p>
          <w:p w:rsidR="001F3A20" w:rsidRDefault="001F3A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1F3A20" w:rsidRDefault="001F3A2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2,000元/次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ind w:lef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320元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200元/小時</w:t>
            </w:r>
          </w:p>
        </w:tc>
      </w:tr>
      <w:tr w:rsidR="001F3A20">
        <w:trPr>
          <w:trHeight w:val="269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1F3A2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1F3A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1F3A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widowControl/>
              <w:ind w:left="47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備註：長期性租用每週4日以上，以月租方式計算4,000元/月，</w:t>
            </w:r>
          </w:p>
          <w:p w:rsidR="001F3A20" w:rsidRDefault="00846C03">
            <w:pPr>
              <w:ind w:left="47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並加收水電費500元/月</w:t>
            </w:r>
          </w:p>
        </w:tc>
      </w:tr>
      <w:tr w:rsidR="001F3A20">
        <w:trPr>
          <w:trHeight w:val="52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一樓~二樓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2,000元/次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ind w:lef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320元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200元/小時</w:t>
            </w:r>
          </w:p>
        </w:tc>
      </w:tr>
      <w:tr w:rsidR="001F3A20">
        <w:trPr>
          <w:trHeight w:val="654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聚興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地下室一樓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2,000元/次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ind w:lef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320元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200元/小時</w:t>
            </w:r>
          </w:p>
        </w:tc>
      </w:tr>
      <w:tr w:rsidR="001F3A20">
        <w:trPr>
          <w:trHeight w:val="654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1F3A2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1F3A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1F3A20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備註：長期性租用每週4日以上，以月租方式計算5,000元/月，並加收水電費600元/月</w:t>
            </w:r>
          </w:p>
        </w:tc>
      </w:tr>
      <w:tr w:rsidR="001F3A20">
        <w:trPr>
          <w:trHeight w:val="52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一樓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2,000元/次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ind w:lef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320元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200元/小時</w:t>
            </w:r>
          </w:p>
        </w:tc>
      </w:tr>
      <w:tr w:rsidR="001F3A20">
        <w:trPr>
          <w:trHeight w:val="52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一樓~三樓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2,000元/次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ind w:lef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320元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200元/小時</w:t>
            </w:r>
          </w:p>
        </w:tc>
      </w:tr>
      <w:tr w:rsidR="001F3A20">
        <w:trPr>
          <w:trHeight w:val="52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嘉仁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一樓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2,000元/次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ind w:lef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320元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200元/小時</w:t>
            </w:r>
          </w:p>
        </w:tc>
      </w:tr>
      <w:tr w:rsidR="001F3A20">
        <w:trPr>
          <w:trHeight w:val="52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潭陽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2,500元/次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ind w:lef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320元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200元/小時</w:t>
            </w:r>
          </w:p>
        </w:tc>
      </w:tr>
      <w:tr w:rsidR="001F3A20">
        <w:trPr>
          <w:trHeight w:val="524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福仁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地下室~一樓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2,500元/次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ind w:lef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320元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200元/小時</w:t>
            </w:r>
          </w:p>
        </w:tc>
      </w:tr>
      <w:tr w:rsidR="001F3A20">
        <w:trPr>
          <w:trHeight w:val="524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1F3A2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1F3A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1F3A2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備註：長期性租用每週4日以上，以月租方式計算5,000元/月，</w:t>
            </w:r>
          </w:p>
          <w:p w:rsidR="001F3A20" w:rsidRDefault="00846C03">
            <w:pPr>
              <w:ind w:firstLine="6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並加收水電費600元/月</w:t>
            </w:r>
          </w:p>
        </w:tc>
      </w:tr>
      <w:tr w:rsidR="001F3A20">
        <w:trPr>
          <w:trHeight w:val="665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甘蔗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一樓~五樓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2,500元/次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ind w:lef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150元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320元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500元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846C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200元/小時</w:t>
            </w:r>
          </w:p>
        </w:tc>
      </w:tr>
      <w:tr w:rsidR="001F3A20">
        <w:trPr>
          <w:trHeight w:val="695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1F3A2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A20" w:rsidRDefault="001F3A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1F3A2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A20" w:rsidRDefault="00846C0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備註：長期性租用每週4日以上，以月租方式計算20,000元/月，依使用者付費原則，樓層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已分電則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電費自行負擔。</w:t>
            </w:r>
          </w:p>
        </w:tc>
      </w:tr>
    </w:tbl>
    <w:p w:rsidR="001F3A20" w:rsidRDefault="001F3A20">
      <w:pPr>
        <w:jc w:val="both"/>
        <w:rPr>
          <w:rFonts w:ascii="標楷體" w:eastAsia="標楷體" w:hAnsi="標楷體"/>
          <w:sz w:val="26"/>
          <w:szCs w:val="26"/>
        </w:rPr>
      </w:pPr>
    </w:p>
    <w:p w:rsidR="001F3A20" w:rsidRDefault="001F3A20">
      <w:pPr>
        <w:jc w:val="both"/>
        <w:rPr>
          <w:rFonts w:ascii="標楷體" w:eastAsia="標楷體" w:hAnsi="標楷體"/>
          <w:sz w:val="26"/>
          <w:szCs w:val="26"/>
        </w:rPr>
      </w:pPr>
    </w:p>
    <w:p w:rsidR="001F3A20" w:rsidRDefault="001F3A20">
      <w:pPr>
        <w:jc w:val="both"/>
        <w:rPr>
          <w:rFonts w:ascii="標楷體" w:eastAsia="標楷體" w:hAnsi="標楷體"/>
          <w:sz w:val="26"/>
          <w:szCs w:val="26"/>
        </w:rPr>
      </w:pPr>
    </w:p>
    <w:p w:rsidR="001F3A20" w:rsidRDefault="001F3A20">
      <w:pPr>
        <w:jc w:val="both"/>
        <w:rPr>
          <w:rFonts w:ascii="標楷體" w:eastAsia="標楷體" w:hAnsi="標楷體"/>
          <w:sz w:val="26"/>
          <w:szCs w:val="26"/>
        </w:rPr>
      </w:pPr>
    </w:p>
    <w:p w:rsidR="001F3A20" w:rsidRDefault="001F3A20">
      <w:pPr>
        <w:jc w:val="both"/>
        <w:rPr>
          <w:rFonts w:ascii="標楷體" w:eastAsia="標楷體" w:hAnsi="標楷體"/>
          <w:sz w:val="26"/>
          <w:szCs w:val="26"/>
        </w:rPr>
      </w:pPr>
    </w:p>
    <w:p w:rsidR="001F3A20" w:rsidRDefault="001F3A20">
      <w:pPr>
        <w:jc w:val="both"/>
        <w:rPr>
          <w:rFonts w:ascii="標楷體" w:eastAsia="標楷體" w:hAnsi="標楷體"/>
          <w:sz w:val="26"/>
          <w:szCs w:val="26"/>
        </w:rPr>
      </w:pPr>
    </w:p>
    <w:p w:rsidR="001F3A20" w:rsidRDefault="001F3A20">
      <w:pPr>
        <w:jc w:val="both"/>
        <w:rPr>
          <w:rFonts w:ascii="標楷體" w:eastAsia="標楷體" w:hAnsi="標楷體"/>
          <w:sz w:val="26"/>
          <w:szCs w:val="26"/>
        </w:rPr>
      </w:pPr>
    </w:p>
    <w:p w:rsidR="001F3A20" w:rsidRDefault="001F3A20">
      <w:pPr>
        <w:jc w:val="both"/>
        <w:rPr>
          <w:rFonts w:ascii="標楷體" w:eastAsia="標楷體" w:hAnsi="標楷體"/>
          <w:sz w:val="26"/>
          <w:szCs w:val="26"/>
        </w:rPr>
      </w:pPr>
    </w:p>
    <w:p w:rsidR="001F3A20" w:rsidRDefault="001F3A20">
      <w:pPr>
        <w:jc w:val="both"/>
        <w:rPr>
          <w:rFonts w:ascii="標楷體" w:eastAsia="標楷體" w:hAnsi="標楷體"/>
          <w:sz w:val="26"/>
          <w:szCs w:val="26"/>
        </w:rPr>
      </w:pPr>
    </w:p>
    <w:p w:rsidR="0017211F" w:rsidRDefault="0017211F">
      <w:pPr>
        <w:jc w:val="both"/>
        <w:rPr>
          <w:rFonts w:ascii="標楷體" w:eastAsia="標楷體" w:hAnsi="標楷體"/>
          <w:sz w:val="26"/>
          <w:szCs w:val="26"/>
        </w:rPr>
      </w:pPr>
    </w:p>
    <w:p w:rsidR="001F3A20" w:rsidRDefault="00846C03">
      <w:p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lastRenderedPageBreak/>
        <w:t>備註：</w:t>
      </w:r>
    </w:p>
    <w:p w:rsidR="001F3A20" w:rsidRDefault="00846C03">
      <w:pPr>
        <w:autoSpaceDE w:val="0"/>
        <w:ind w:left="481" w:hanging="481"/>
        <w:rPr>
          <w:rFonts w:ascii="標楷體" w:eastAsia="標楷體" w:hAnsi="標楷體" w:cs="新細明體"/>
          <w:kern w:val="0"/>
          <w:sz w:val="26"/>
          <w:szCs w:val="26"/>
        </w:rPr>
      </w:pPr>
      <w:proofErr w:type="gramStart"/>
      <w:r>
        <w:rPr>
          <w:rFonts w:ascii="標楷體" w:eastAsia="標楷體" w:hAnsi="標楷體" w:cs="新細明體"/>
          <w:kern w:val="0"/>
          <w:sz w:val="26"/>
          <w:szCs w:val="26"/>
        </w:rPr>
        <w:t>ㄧ</w:t>
      </w:r>
      <w:proofErr w:type="gramEnd"/>
      <w:r>
        <w:rPr>
          <w:rFonts w:ascii="標楷體" w:eastAsia="標楷體" w:hAnsi="標楷體" w:cs="新細明體"/>
          <w:kern w:val="0"/>
          <w:sz w:val="26"/>
          <w:szCs w:val="26"/>
        </w:rPr>
        <w:t>、場次性：每場次以4小時為限，</w:t>
      </w:r>
      <w:proofErr w:type="gramStart"/>
      <w:r>
        <w:rPr>
          <w:rFonts w:ascii="標楷體" w:eastAsia="標楷體" w:hAnsi="標楷體" w:cs="新細明體"/>
          <w:kern w:val="0"/>
          <w:sz w:val="26"/>
          <w:szCs w:val="26"/>
        </w:rPr>
        <w:t>不滿4小時</w:t>
      </w:r>
      <w:proofErr w:type="gramEnd"/>
      <w:r>
        <w:rPr>
          <w:rFonts w:ascii="標楷體" w:eastAsia="標楷體" w:hAnsi="標楷體" w:cs="新細明體"/>
          <w:kern w:val="0"/>
          <w:sz w:val="26"/>
          <w:szCs w:val="26"/>
        </w:rPr>
        <w:t>，以4小時計。</w:t>
      </w:r>
    </w:p>
    <w:p w:rsidR="001F3A20" w:rsidRDefault="00846C03">
      <w:pPr>
        <w:autoSpaceDE w:val="0"/>
        <w:ind w:left="481" w:hanging="481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>二、長期性：長期性使用者，每週必須使用一次以上（含），並連續使用租借三個月，得以</w:t>
      </w:r>
    </w:p>
    <w:p w:rsidR="001F3A20" w:rsidRDefault="00846C03">
      <w:pPr>
        <w:autoSpaceDE w:val="0"/>
        <w:ind w:left="481" w:hanging="481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長期性使用每小時租用方式計算，</w:t>
      </w:r>
      <w:proofErr w:type="gramStart"/>
      <w:r>
        <w:rPr>
          <w:rFonts w:ascii="標楷體" w:eastAsia="標楷體" w:hAnsi="標楷體" w:cs="新細明體"/>
          <w:kern w:val="0"/>
          <w:sz w:val="26"/>
          <w:szCs w:val="26"/>
        </w:rPr>
        <w:t>不滿1小時</w:t>
      </w:r>
      <w:proofErr w:type="gramEnd"/>
      <w:r>
        <w:rPr>
          <w:rFonts w:ascii="標楷體" w:eastAsia="標楷體" w:hAnsi="標楷體" w:cs="新細明體"/>
          <w:kern w:val="0"/>
          <w:sz w:val="26"/>
          <w:szCs w:val="26"/>
        </w:rPr>
        <w:t>，以1小時計。（三個月申請一次）。</w:t>
      </w:r>
    </w:p>
    <w:p w:rsidR="001F3A20" w:rsidRDefault="00846C03">
      <w:pPr>
        <w:autoSpaceDE w:val="0"/>
        <w:ind w:left="481" w:hanging="481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>三、為照顧弱勢團體，落實社會福利政策，凡本市籍老人、殘障、兒童等非營利社團，使用活動中心，其使用管理費以原訂標準收取百分之二十。</w:t>
      </w:r>
    </w:p>
    <w:p w:rsidR="001F3A20" w:rsidRDefault="00846C03">
      <w:pPr>
        <w:autoSpaceDE w:val="0"/>
        <w:ind w:left="520" w:hanging="520"/>
      </w:pPr>
      <w:r>
        <w:rPr>
          <w:rFonts w:ascii="標楷體" w:eastAsia="標楷體" w:hAnsi="標楷體"/>
          <w:sz w:val="26"/>
          <w:szCs w:val="26"/>
        </w:rPr>
        <w:t>四、申請使用社區活動中心之機關或民間社團(含個人)</w:t>
      </w:r>
      <w:proofErr w:type="gramStart"/>
      <w:r>
        <w:rPr>
          <w:rFonts w:ascii="標楷體" w:eastAsia="標楷體" w:hAnsi="標楷體"/>
          <w:sz w:val="26"/>
          <w:szCs w:val="26"/>
        </w:rPr>
        <w:t>均應酌</w:t>
      </w:r>
      <w:proofErr w:type="gramEnd"/>
      <w:r>
        <w:rPr>
          <w:rFonts w:ascii="標楷體" w:eastAsia="標楷體" w:hAnsi="標楷體"/>
          <w:sz w:val="26"/>
          <w:szCs w:val="26"/>
        </w:rPr>
        <w:t>收水電費每場次新臺幣150元</w:t>
      </w:r>
      <w:r>
        <w:rPr>
          <w:rFonts w:ascii="標楷體" w:eastAsia="標楷體" w:hAnsi="標楷體" w:cs="新細明體"/>
          <w:kern w:val="0"/>
          <w:sz w:val="26"/>
          <w:szCs w:val="26"/>
        </w:rPr>
        <w:t>及器材維護費每次申請</w:t>
      </w:r>
      <w:r>
        <w:rPr>
          <w:rFonts w:ascii="標楷體" w:eastAsia="標楷體" w:hAnsi="標楷體"/>
          <w:sz w:val="26"/>
          <w:szCs w:val="26"/>
        </w:rPr>
        <w:t>新臺幣</w:t>
      </w:r>
      <w:r>
        <w:rPr>
          <w:rFonts w:ascii="標楷體" w:eastAsia="標楷體" w:hAnsi="標楷體" w:cs="新細明體"/>
          <w:kern w:val="0"/>
          <w:sz w:val="26"/>
          <w:szCs w:val="26"/>
        </w:rPr>
        <w:t>500元</w:t>
      </w:r>
      <w:r>
        <w:rPr>
          <w:rFonts w:ascii="標楷體" w:eastAsia="標楷體" w:hAnsi="標楷體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sz w:val="26"/>
          <w:szCs w:val="26"/>
        </w:rPr>
        <w:t>臺</w:t>
      </w:r>
      <w:proofErr w:type="gramEnd"/>
      <w:r>
        <w:rPr>
          <w:rFonts w:ascii="標楷體" w:eastAsia="標楷體" w:hAnsi="標楷體"/>
          <w:sz w:val="26"/>
          <w:szCs w:val="26"/>
        </w:rPr>
        <w:t>中市政府及所屬機關、轄區里辦公處、社區發展協會除外)</w:t>
      </w:r>
      <w:r>
        <w:rPr>
          <w:rFonts w:ascii="標楷體" w:eastAsia="標楷體" w:hAnsi="標楷體" w:cs="新細明體"/>
          <w:kern w:val="0"/>
          <w:sz w:val="26"/>
          <w:szCs w:val="26"/>
        </w:rPr>
        <w:t>，如有特殊情形或其他因素經本所同意者，不在此限。</w:t>
      </w:r>
    </w:p>
    <w:p w:rsidR="001F3A20" w:rsidRDefault="00846C03">
      <w:pPr>
        <w:autoSpaceDE w:val="0"/>
        <w:ind w:left="520" w:hanging="52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>五、裝設投幣式或</w:t>
      </w:r>
      <w:proofErr w:type="gramStart"/>
      <w:r>
        <w:rPr>
          <w:rFonts w:ascii="標楷體" w:eastAsia="標楷體" w:hAnsi="標楷體" w:cs="新細明體"/>
          <w:kern w:val="0"/>
          <w:sz w:val="26"/>
          <w:szCs w:val="26"/>
        </w:rPr>
        <w:t>節能卡儲值</w:t>
      </w:r>
      <w:proofErr w:type="gramEnd"/>
      <w:r>
        <w:rPr>
          <w:rFonts w:ascii="標楷體" w:eastAsia="標楷體" w:hAnsi="標楷體" w:cs="新細明體"/>
          <w:kern w:val="0"/>
          <w:sz w:val="26"/>
          <w:szCs w:val="26"/>
        </w:rPr>
        <w:t>式空調(冷氣)系統之場地，基於使用者付費原則酌收冷氣使用費，費率如下：</w:t>
      </w:r>
    </w:p>
    <w:p w:rsidR="001F3A20" w:rsidRDefault="00846C03">
      <w:pPr>
        <w:autoSpaceDE w:val="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投幣式每組6分鐘10元</w:t>
      </w:r>
    </w:p>
    <w:p w:rsidR="001F3A20" w:rsidRDefault="00846C03">
      <w:pPr>
        <w:autoSpaceDE w:val="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節能</w:t>
      </w:r>
      <w:proofErr w:type="gramStart"/>
      <w:r>
        <w:rPr>
          <w:rFonts w:ascii="標楷體" w:eastAsia="標楷體" w:hAnsi="標楷體" w:cs="新細明體"/>
          <w:kern w:val="0"/>
          <w:sz w:val="26"/>
          <w:szCs w:val="26"/>
        </w:rPr>
        <w:t>卡儲值式每</w:t>
      </w:r>
      <w:proofErr w:type="gramEnd"/>
      <w:r>
        <w:rPr>
          <w:rFonts w:ascii="標楷體" w:eastAsia="標楷體" w:hAnsi="標楷體" w:cs="新細明體"/>
          <w:kern w:val="0"/>
          <w:sz w:val="26"/>
          <w:szCs w:val="26"/>
        </w:rPr>
        <w:t>組6分鐘10元</w:t>
      </w:r>
    </w:p>
    <w:p w:rsidR="001F3A20" w:rsidRDefault="00846C03">
      <w:pPr>
        <w:autoSpaceDE w:val="0"/>
        <w:ind w:left="520" w:hanging="52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未設投幣式或</w:t>
      </w:r>
      <w:proofErr w:type="gramStart"/>
      <w:r>
        <w:rPr>
          <w:rFonts w:ascii="標楷體" w:eastAsia="標楷體" w:hAnsi="標楷體" w:cs="新細明體"/>
          <w:kern w:val="0"/>
          <w:sz w:val="26"/>
          <w:szCs w:val="26"/>
        </w:rPr>
        <w:t>節能卡儲值</w:t>
      </w:r>
      <w:proofErr w:type="gramEnd"/>
      <w:r>
        <w:rPr>
          <w:rFonts w:ascii="標楷體" w:eastAsia="標楷體" w:hAnsi="標楷體" w:cs="新細明體"/>
          <w:kern w:val="0"/>
          <w:sz w:val="26"/>
          <w:szCs w:val="26"/>
        </w:rPr>
        <w:t>式空調(冷氣)系統之場地，借用單位使用冷氣，場次性以每場次收費320元計、長期性以每小時100元計。</w:t>
      </w:r>
    </w:p>
    <w:p w:rsidR="001F3A20" w:rsidRDefault="00846C03">
      <w:pPr>
        <w:autoSpaceDE w:val="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>六、</w:t>
      </w:r>
      <w:proofErr w:type="gramStart"/>
      <w:r>
        <w:rPr>
          <w:rFonts w:ascii="標楷體" w:eastAsia="標楷體" w:hAnsi="標楷體" w:cs="新細明體"/>
          <w:kern w:val="0"/>
          <w:sz w:val="26"/>
          <w:szCs w:val="26"/>
        </w:rPr>
        <w:t>臺</w:t>
      </w:r>
      <w:proofErr w:type="gramEnd"/>
      <w:r>
        <w:rPr>
          <w:rFonts w:ascii="標楷體" w:eastAsia="標楷體" w:hAnsi="標楷體" w:cs="新細明體"/>
          <w:kern w:val="0"/>
          <w:sz w:val="26"/>
          <w:szCs w:val="26"/>
        </w:rPr>
        <w:t>中市政府、本所、里辦公處及社區發展協會辦理各項活動及會議時有場地優先使用權。</w:t>
      </w:r>
    </w:p>
    <w:p w:rsidR="001F3A20" w:rsidRDefault="00846C03">
      <w:pPr>
        <w:autoSpaceDE w:val="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>七、使用者於活動結束後應負責場地清潔並恢復原狀。</w:t>
      </w:r>
    </w:p>
    <w:p w:rsidR="001F3A20" w:rsidRDefault="001F3A20">
      <w:pPr>
        <w:autoSpaceDE w:val="0"/>
        <w:rPr>
          <w:rFonts w:ascii="標楷體" w:eastAsia="標楷體" w:hAnsi="標楷體" w:cs="新細明體"/>
          <w:kern w:val="0"/>
          <w:sz w:val="26"/>
          <w:szCs w:val="26"/>
        </w:rPr>
      </w:pPr>
    </w:p>
    <w:sectPr w:rsidR="001F3A20">
      <w:pgSz w:w="11906" w:h="16838"/>
      <w:pgMar w:top="567" w:right="624" w:bottom="340" w:left="62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10A" w:rsidRDefault="0090310A">
      <w:r>
        <w:separator/>
      </w:r>
    </w:p>
  </w:endnote>
  <w:endnote w:type="continuationSeparator" w:id="0">
    <w:p w:rsidR="0090310A" w:rsidRDefault="0090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10A" w:rsidRDefault="0090310A">
      <w:r>
        <w:rPr>
          <w:color w:val="000000"/>
        </w:rPr>
        <w:separator/>
      </w:r>
    </w:p>
  </w:footnote>
  <w:footnote w:type="continuationSeparator" w:id="0">
    <w:p w:rsidR="0090310A" w:rsidRDefault="00903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F3A20"/>
    <w:rsid w:val="0017211F"/>
    <w:rsid w:val="001F3A20"/>
    <w:rsid w:val="006B4207"/>
    <w:rsid w:val="00846C03"/>
    <w:rsid w:val="0090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rPr>
      <w:kern w:val="3"/>
      <w:sz w:val="24"/>
      <w:szCs w:val="24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rPr>
      <w:b/>
      <w:bCs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rPr>
      <w:kern w:val="3"/>
      <w:sz w:val="24"/>
      <w:szCs w:val="24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臺中市潭子區老人文康活動中心場地使用出租管理辦法</dc:title>
  <dc:creator>user</dc:creator>
  <cp:lastModifiedBy>賴詩芸</cp:lastModifiedBy>
  <cp:revision>3</cp:revision>
  <cp:lastPrinted>2024-05-13T06:10:00Z</cp:lastPrinted>
  <dcterms:created xsi:type="dcterms:W3CDTF">2025-04-08T02:31:00Z</dcterms:created>
  <dcterms:modified xsi:type="dcterms:W3CDTF">2025-04-08T02:32:00Z</dcterms:modified>
</cp:coreProperties>
</file>