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708"/>
        <w:gridCol w:w="983"/>
        <w:gridCol w:w="829"/>
        <w:gridCol w:w="709"/>
        <w:gridCol w:w="142"/>
        <w:gridCol w:w="690"/>
        <w:gridCol w:w="855"/>
        <w:gridCol w:w="1910"/>
      </w:tblGrid>
      <w:tr w:rsidR="00B06CE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4"/>
                <w:szCs w:val="44"/>
              </w:rPr>
              <w:t>都市計畫土地使用分區</w:t>
            </w:r>
            <w:r>
              <w:rPr>
                <w:rFonts w:ascii="標楷體" w:eastAsia="標楷體" w:hAnsi="標楷體"/>
                <w:b/>
                <w:sz w:val="44"/>
                <w:szCs w:val="44"/>
              </w:rPr>
              <w:t>(</w:t>
            </w:r>
            <w:r>
              <w:rPr>
                <w:rFonts w:ascii="標楷體" w:eastAsia="標楷體" w:hAnsi="標楷體"/>
                <w:b/>
                <w:sz w:val="44"/>
                <w:szCs w:val="44"/>
              </w:rPr>
              <w:t>或公共設施用地</w:t>
            </w:r>
            <w:r>
              <w:rPr>
                <w:rFonts w:ascii="標楷體" w:eastAsia="標楷體" w:hAnsi="標楷體"/>
                <w:b/>
                <w:sz w:val="44"/>
                <w:szCs w:val="44"/>
              </w:rPr>
              <w:t>)</w:t>
            </w:r>
            <w:r>
              <w:rPr>
                <w:rFonts w:ascii="標楷體" w:eastAsia="標楷體" w:hAnsi="標楷體"/>
                <w:b/>
                <w:sz w:val="44"/>
                <w:szCs w:val="44"/>
              </w:rPr>
              <w:t>證明申請書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申請人姓名</w:t>
            </w:r>
          </w:p>
          <w:p w:rsidR="00B06CEF" w:rsidRDefault="00D6037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請寫正楷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4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聯絡電話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</w:t>
            </w:r>
          </w:p>
          <w:p w:rsidR="00B06CEF" w:rsidRDefault="00D60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行動：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地址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自取</w:t>
            </w:r>
          </w:p>
          <w:p w:rsidR="00B06CEF" w:rsidRDefault="00D6037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郵寄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附回郵、信封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土地坐落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地段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</w:t>
            </w:r>
          </w:p>
        </w:tc>
        <w:tc>
          <w:tcPr>
            <w:tcW w:w="4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地號（請逐筆填寫）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總計</w:t>
            </w:r>
            <w:r>
              <w:rPr>
                <w:rFonts w:ascii="標楷體" w:eastAsia="標楷體" w:hAnsi="標楷體"/>
                <w:color w:val="F2F2F2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筆</w:t>
            </w:r>
          </w:p>
          <w:p w:rsidR="00B06CEF" w:rsidRDefault="00D6037B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共</w:t>
            </w:r>
            <w:r>
              <w:rPr>
                <w:rFonts w:ascii="標楷體" w:eastAsia="標楷體" w:hAnsi="標楷體"/>
                <w:sz w:val="32"/>
                <w:szCs w:val="28"/>
              </w:rPr>
              <w:t>需</w:t>
            </w:r>
            <w:r>
              <w:rPr>
                <w:rFonts w:ascii="標楷體" w:eastAsia="標楷體" w:hAnsi="標楷體"/>
                <w:color w:val="F2F2F2"/>
                <w:sz w:val="32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28"/>
              </w:rPr>
              <w:t>份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潭子區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B06CEF" w:rsidRDefault="00D6037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段</w:t>
            </w:r>
          </w:p>
          <w:p w:rsidR="00B06CEF" w:rsidRDefault="00D6037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小段</w:t>
            </w:r>
          </w:p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B06CE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val="5079"/>
        </w:trPr>
        <w:tc>
          <w:tcPr>
            <w:tcW w:w="10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EF" w:rsidRDefault="00D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核發使用分區證明書之處理時間為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個工作天，</w:t>
            </w:r>
            <w:proofErr w:type="gramStart"/>
            <w:r>
              <w:rPr>
                <w:rFonts w:ascii="標楷體" w:eastAsia="標楷體" w:hAnsi="標楷體"/>
              </w:rPr>
              <w:t>可臨櫃</w:t>
            </w:r>
            <w:proofErr w:type="gramEnd"/>
            <w:r>
              <w:rPr>
                <w:rFonts w:ascii="標楷體" w:eastAsia="標楷體" w:hAnsi="標楷體"/>
              </w:rPr>
              <w:t>取件或</w:t>
            </w:r>
            <w:proofErr w:type="gramStart"/>
            <w:r>
              <w:rPr>
                <w:rFonts w:ascii="標楷體" w:eastAsia="標楷體" w:hAnsi="標楷體"/>
              </w:rPr>
              <w:t>採郵寄領件</w:t>
            </w:r>
            <w:proofErr w:type="gramEnd"/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請附回郵信封及郵票</w:t>
            </w:r>
            <w:r>
              <w:rPr>
                <w:rFonts w:ascii="標楷體" w:eastAsia="標楷體" w:hAnsi="標楷體"/>
              </w:rPr>
              <w:t>)</w:t>
            </w:r>
          </w:p>
          <w:p w:rsidR="00B06CEF" w:rsidRDefault="00D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proofErr w:type="gramStart"/>
            <w:r>
              <w:rPr>
                <w:rFonts w:ascii="標楷體" w:eastAsia="標楷體" w:hAnsi="標楷體"/>
              </w:rPr>
              <w:t>免檢附</w:t>
            </w:r>
            <w:proofErr w:type="gramEnd"/>
            <w:r>
              <w:rPr>
                <w:rFonts w:ascii="標楷體" w:eastAsia="標楷體" w:hAnsi="標楷體"/>
              </w:rPr>
              <w:t>土地謄本為原則，核發機關認定有查證地籍資料之必要時，得要求申請人檢附一個月內核發</w:t>
            </w:r>
          </w:p>
          <w:p w:rsidR="00B06CEF" w:rsidRDefault="00D603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之申請地號地籍圖謄本（或土地登記簿謄本）正本一份。【詳如背面申請須知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一次性告知單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】</w:t>
            </w:r>
          </w:p>
          <w:p w:rsidR="00B06CEF" w:rsidRDefault="00D6037B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需註明公共設施保留地及徵收方式</w:t>
            </w:r>
          </w:p>
          <w:p w:rsidR="00B06CEF" w:rsidRDefault="00D6037B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需註明最早之都市計畫發布時間</w:t>
            </w:r>
          </w:p>
          <w:p w:rsidR="00B06CEF" w:rsidRDefault="00B06CEF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:rsidR="00B06CEF" w:rsidRDefault="00D6037B">
            <w:pPr>
              <w:jc w:val="both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/>
                <w:sz w:val="36"/>
                <w:szCs w:val="36"/>
              </w:rPr>
              <w:t>此　　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</w:t>
            </w:r>
          </w:p>
          <w:p w:rsidR="00B06CEF" w:rsidRDefault="00D6037B">
            <w:pPr>
              <w:jc w:val="both"/>
            </w:pPr>
            <w:proofErr w:type="gramStart"/>
            <w:r>
              <w:rPr>
                <w:rFonts w:ascii="標楷體" w:eastAsia="標楷體" w:hAnsi="標楷體"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 w:val="36"/>
                <w:szCs w:val="36"/>
              </w:rPr>
              <w:t>中市潭子區公所</w:t>
            </w:r>
            <w:r>
              <w:rPr>
                <w:rFonts w:ascii="標楷體" w:eastAsia="標楷體" w:hAnsi="標楷體"/>
                <w:sz w:val="48"/>
                <w:szCs w:val="48"/>
              </w:rPr>
              <w:t xml:space="preserve">                      </w:t>
            </w:r>
          </w:p>
          <w:p w:rsidR="00B06CEF" w:rsidRDefault="00B06CEF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B06CEF" w:rsidRDefault="00D6037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>申請日期：中華民國</w:t>
            </w: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pacing w:val="165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  <w:t>日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申請潭子區都市計畫</w:t>
            </w:r>
          </w:p>
          <w:p w:rsidR="00B06CEF" w:rsidRDefault="00D6037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土地使用分區證明收費基準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收費金額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收款章</w:t>
            </w:r>
          </w:p>
        </w:tc>
      </w:tr>
      <w:tr w:rsidR="00B06CEF">
        <w:tblPrEx>
          <w:tblCellMar>
            <w:top w:w="0" w:type="dxa"/>
            <w:bottom w:w="0" w:type="dxa"/>
          </w:tblCellMar>
        </w:tblPrEx>
        <w:trPr>
          <w:cantSplit/>
          <w:trHeight w:val="256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ind w:left="317" w:hanging="317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每一件申請案之土地筆數在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筆以下者，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應繳納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元。</w:t>
            </w:r>
          </w:p>
          <w:p w:rsidR="00B06CEF" w:rsidRDefault="00D6037B">
            <w:p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超過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筆者，每增加一筆加收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元。</w:t>
            </w:r>
          </w:p>
          <w:p w:rsidR="00B06CEF" w:rsidRDefault="00D6037B">
            <w:p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需增加份數，每增加一份加收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元，以此類推。</w:t>
            </w:r>
          </w:p>
          <w:p w:rsidR="00B06CEF" w:rsidRDefault="00D6037B">
            <w:p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另申請都市計畫影印圖</w:t>
            </w:r>
            <w:r>
              <w:rPr>
                <w:rFonts w:ascii="標楷體" w:eastAsia="標楷體" w:hAnsi="標楷體"/>
              </w:rPr>
              <w:t xml:space="preserve">(A3) ___ </w:t>
            </w:r>
            <w:r>
              <w:rPr>
                <w:rFonts w:ascii="標楷體" w:eastAsia="標楷體" w:hAnsi="標楷體"/>
              </w:rPr>
              <w:t>張，</w:t>
            </w:r>
          </w:p>
          <w:p w:rsidR="00B06CEF" w:rsidRDefault="00D6037B">
            <w:pPr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彩色影印</w:t>
            </w: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都市</w:t>
            </w:r>
            <w:proofErr w:type="gramStart"/>
            <w:r>
              <w:rPr>
                <w:rFonts w:ascii="標楷體" w:eastAsia="標楷體" w:hAnsi="標楷體"/>
              </w:rPr>
              <w:t>計畫圖每張</w:t>
            </w:r>
            <w:proofErr w:type="gramEnd"/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元。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CEF" w:rsidRDefault="00D6037B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收據編號：</w:t>
            </w:r>
          </w:p>
          <w:p w:rsidR="00B06CEF" w:rsidRDefault="00B06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B06CEF" w:rsidRDefault="00B06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B06CEF" w:rsidRDefault="00D6037B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收件日期：</w:t>
            </w:r>
          </w:p>
          <w:p w:rsidR="00B06CEF" w:rsidRDefault="00B06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  <w:p w:rsidR="00B06CEF" w:rsidRDefault="00B06CEF">
            <w:pPr>
              <w:pStyle w:val="a8"/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</w:p>
          <w:p w:rsidR="00B06CEF" w:rsidRDefault="00D6037B">
            <w:pPr>
              <w:pStyle w:val="a8"/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>總計金額：</w:t>
            </w:r>
          </w:p>
          <w:p w:rsidR="00B06CEF" w:rsidRDefault="00D6037B">
            <w:pPr>
              <w:pStyle w:val="a8"/>
              <w:spacing w:line="320" w:lineRule="exact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　　　　　　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CEF" w:rsidRDefault="00D6037B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2"/>
                <w:szCs w:val="28"/>
              </w:rPr>
              <w:t>收件號：</w:t>
            </w:r>
          </w:p>
          <w:p w:rsidR="00B06CEF" w:rsidRDefault="00B06CEF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B06CEF" w:rsidRDefault="00D6037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都市計畫土地使用分區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或公共設施用地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證明書申請須知</w:t>
      </w:r>
    </w:p>
    <w:p w:rsidR="00B06CEF" w:rsidRDefault="00D6037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一次性告知單</w:t>
      </w:r>
    </w:p>
    <w:p w:rsidR="00B06CEF" w:rsidRDefault="00D6037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一、說明：</w:t>
      </w:r>
    </w:p>
    <w:p w:rsidR="00B06CEF" w:rsidRDefault="00D6037B">
      <w:pPr>
        <w:snapToGrid w:val="0"/>
        <w:ind w:left="480" w:hanging="48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民為了解本市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都市計畫實施情形，得向該轄區公所之公用及建設課申請土地使用分區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或公共設施用地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證明，</w:t>
      </w:r>
      <w:r>
        <w:rPr>
          <w:rFonts w:ascii="標楷體" w:eastAsia="標楷體" w:hAnsi="標楷體"/>
          <w:u w:val="single"/>
        </w:rPr>
        <w:t>核發使用分區證明書之處理時間為</w:t>
      </w:r>
      <w:r>
        <w:rPr>
          <w:rFonts w:ascii="標楷體" w:eastAsia="標楷體" w:hAnsi="標楷體"/>
          <w:u w:val="single"/>
        </w:rPr>
        <w:t>3</w:t>
      </w:r>
      <w:r>
        <w:rPr>
          <w:rFonts w:ascii="標楷體" w:eastAsia="標楷體" w:hAnsi="標楷體"/>
          <w:u w:val="single"/>
        </w:rPr>
        <w:t>個工作天。</w:t>
      </w:r>
    </w:p>
    <w:p w:rsidR="00B06CEF" w:rsidRDefault="00D6037B">
      <w:pPr>
        <w:snapToGrid w:val="0"/>
        <w:spacing w:before="24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proofErr w:type="gramStart"/>
      <w:r>
        <w:rPr>
          <w:rFonts w:ascii="標楷體" w:eastAsia="標楷體" w:hAnsi="標楷體"/>
        </w:rPr>
        <w:t>應備書件</w:t>
      </w:r>
      <w:proofErr w:type="gramEnd"/>
      <w:r>
        <w:rPr>
          <w:rFonts w:ascii="標楷體" w:eastAsia="標楷體" w:hAnsi="標楷體"/>
        </w:rPr>
        <w:t>：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（一）因不涉及個資，免附身分證明文件，請依申請目的之需求，依</w:t>
      </w:r>
      <w:proofErr w:type="gramStart"/>
      <w:r>
        <w:rPr>
          <w:rFonts w:ascii="標楷體" w:eastAsia="標楷體" w:hAnsi="標楷體"/>
        </w:rPr>
        <w:t>規</w:t>
      </w:r>
      <w:proofErr w:type="gramEnd"/>
      <w:r>
        <w:rPr>
          <w:rFonts w:ascii="標楷體" w:eastAsia="標楷體" w:hAnsi="標楷體"/>
        </w:rPr>
        <w:t>填寫申請書一份。</w:t>
      </w:r>
    </w:p>
    <w:p w:rsidR="00B06CEF" w:rsidRDefault="00D6037B">
      <w:pPr>
        <w:snapToGrid w:val="0"/>
        <w:ind w:left="965" w:hanging="965"/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免檢附</w:t>
      </w:r>
      <w:proofErr w:type="gramEnd"/>
      <w:r>
        <w:rPr>
          <w:rFonts w:ascii="標楷體" w:eastAsia="標楷體" w:hAnsi="標楷體"/>
        </w:rPr>
        <w:t>土地謄本為原則，</w:t>
      </w:r>
      <w:r>
        <w:rPr>
          <w:rFonts w:ascii="標楷體" w:eastAsia="標楷體" w:hAnsi="標楷體"/>
        </w:rPr>
        <w:t>依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中市都市計畫土地使用分區證明書核發及收費辦法第五條第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項規定「前項申請，核發機關認定有查證地籍資料之必要時，得要求申請人檢附一個月內核發之申請地號地籍圖謄本（或土地登記簿謄本）正本一份。</w:t>
      </w:r>
    </w:p>
    <w:p w:rsidR="00B06CEF" w:rsidRDefault="00D6037B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三、申辦機關：</w:t>
      </w:r>
    </w:p>
    <w:p w:rsidR="00B06CEF" w:rsidRDefault="00D6037B">
      <w:pPr>
        <w:snapToGrid w:val="0"/>
      </w:pPr>
      <w:r>
        <w:rPr>
          <w:rFonts w:ascii="標楷體" w:eastAsia="標楷體" w:hAnsi="標楷體"/>
        </w:rPr>
        <w:t xml:space="preserve">    </w:t>
      </w:r>
      <w:proofErr w:type="gramStart"/>
      <w:r>
        <w:rPr>
          <w:rFonts w:ascii="標楷體" w:eastAsia="標楷體" w:hAnsi="標楷體"/>
          <w:u w:val="single"/>
        </w:rPr>
        <w:t>臺</w:t>
      </w:r>
      <w:proofErr w:type="gramEnd"/>
      <w:r>
        <w:rPr>
          <w:rFonts w:ascii="標楷體" w:eastAsia="標楷體" w:hAnsi="標楷體"/>
          <w:u w:val="single"/>
        </w:rPr>
        <w:t>中市潭子地區都市計畫土地使用分區經</w:t>
      </w:r>
      <w:proofErr w:type="gramStart"/>
      <w:r>
        <w:rPr>
          <w:rFonts w:ascii="標楷體" w:eastAsia="標楷體" w:hAnsi="標楷體"/>
          <w:u w:val="single"/>
        </w:rPr>
        <w:t>臺</w:t>
      </w:r>
      <w:proofErr w:type="gramEnd"/>
      <w:r>
        <w:rPr>
          <w:rFonts w:ascii="標楷體" w:eastAsia="標楷體" w:hAnsi="標楷體"/>
          <w:u w:val="single"/>
        </w:rPr>
        <w:t>中市政府都市發展局委託由</w:t>
      </w:r>
      <w:proofErr w:type="gramStart"/>
      <w:r>
        <w:rPr>
          <w:rFonts w:ascii="標楷體" w:eastAsia="標楷體" w:hAnsi="標楷體"/>
          <w:u w:val="single"/>
        </w:rPr>
        <w:t>臺</w:t>
      </w:r>
      <w:proofErr w:type="gramEnd"/>
      <w:r>
        <w:rPr>
          <w:rFonts w:ascii="標楷體" w:eastAsia="標楷體" w:hAnsi="標楷體"/>
          <w:u w:val="single"/>
        </w:rPr>
        <w:t>中市潭子區公所核發。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原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中縣</w:t>
      </w:r>
      <w:r>
        <w:rPr>
          <w:rFonts w:ascii="標楷體" w:eastAsia="標楷體" w:hAnsi="標楷體"/>
        </w:rPr>
        <w:t>21</w:t>
      </w:r>
      <w:r>
        <w:rPr>
          <w:rFonts w:ascii="標楷體" w:eastAsia="標楷體" w:hAnsi="標楷體"/>
        </w:rPr>
        <w:t>區土地使用分區證明書在各轄區區公所申辦，申辦方式</w:t>
      </w:r>
      <w:proofErr w:type="gramStart"/>
      <w:r>
        <w:rPr>
          <w:rFonts w:ascii="標楷體" w:eastAsia="標楷體" w:hAnsi="標楷體"/>
        </w:rPr>
        <w:t>及領件時間</w:t>
      </w:r>
      <w:proofErr w:type="gramEnd"/>
      <w:r>
        <w:rPr>
          <w:rFonts w:ascii="標楷體" w:eastAsia="標楷體" w:hAnsi="標楷體"/>
        </w:rPr>
        <w:t>請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洽各該區公所。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color w:val="000000"/>
        </w:rPr>
        <w:t>原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中市原</w:t>
      </w:r>
      <w:r>
        <w:rPr>
          <w:rFonts w:ascii="標楷體" w:eastAsia="標楷體" w:hAnsi="標楷體"/>
          <w:color w:val="000000"/>
        </w:rPr>
        <w:t>8</w:t>
      </w:r>
      <w:r>
        <w:rPr>
          <w:rFonts w:ascii="標楷體" w:eastAsia="標楷體" w:hAnsi="標楷體"/>
          <w:color w:val="000000"/>
        </w:rPr>
        <w:t>區土地使用分區證明書請向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中市政府局都計測量工程科申請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>郵遞區號：</w:t>
      </w:r>
      <w:r>
        <w:rPr>
          <w:rFonts w:ascii="標楷體" w:eastAsia="標楷體" w:hAnsi="標楷體"/>
          <w:color w:val="000000"/>
        </w:rPr>
        <w:t>407662</w:t>
      </w:r>
      <w:r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/>
          <w:color w:val="000000"/>
        </w:rPr>
        <w:t xml:space="preserve">    </w:t>
      </w:r>
      <w:proofErr w:type="gramStart"/>
      <w:r>
        <w:rPr>
          <w:rFonts w:ascii="標楷體" w:eastAsia="標楷體" w:hAnsi="標楷體"/>
          <w:color w:val="000000"/>
        </w:rPr>
        <w:t>臺</w:t>
      </w:r>
      <w:proofErr w:type="gramEnd"/>
      <w:r>
        <w:rPr>
          <w:rFonts w:ascii="標楷體" w:eastAsia="標楷體" w:hAnsi="標楷體"/>
          <w:color w:val="000000"/>
        </w:rPr>
        <w:t>中</w:t>
      </w:r>
      <w:r>
        <w:rPr>
          <w:rFonts w:ascii="標楷體" w:eastAsia="標楷體" w:hAnsi="標楷體"/>
          <w:color w:val="000000"/>
        </w:rPr>
        <w:t>市西屯區文心路二段</w:t>
      </w:r>
      <w:r>
        <w:rPr>
          <w:rFonts w:ascii="標楷體" w:eastAsia="標楷體" w:hAnsi="標楷體"/>
          <w:color w:val="000000"/>
        </w:rPr>
        <w:t>588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，可採用臨櫃申請、郵寄申請、</w:t>
      </w:r>
      <w:proofErr w:type="gramStart"/>
      <w:r>
        <w:rPr>
          <w:rFonts w:ascii="標楷體" w:eastAsia="標楷體" w:hAnsi="標楷體"/>
          <w:color w:val="000000"/>
        </w:rPr>
        <w:t>線上申請</w:t>
      </w:r>
      <w:proofErr w:type="gramEnd"/>
      <w:r>
        <w:rPr>
          <w:rFonts w:ascii="標楷體" w:eastAsia="標楷體" w:hAnsi="標楷體"/>
          <w:color w:val="000000"/>
        </w:rPr>
        <w:t>等三種方式辦理。</w:t>
      </w:r>
    </w:p>
    <w:p w:rsidR="00B06CEF" w:rsidRDefault="00D6037B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四、申請方式：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（一）臨櫃申請：於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樓公用及建設課櫃台，服務時間為上午</w:t>
      </w:r>
      <w:r>
        <w:rPr>
          <w:rFonts w:ascii="標楷體" w:eastAsia="標楷體" w:hAnsi="標楷體"/>
        </w:rPr>
        <w:t>8:00-12:00</w:t>
      </w:r>
      <w:r>
        <w:rPr>
          <w:rFonts w:ascii="標楷體" w:eastAsia="標楷體" w:hAnsi="標楷體"/>
        </w:rPr>
        <w:t>及下午</w:t>
      </w:r>
      <w:r>
        <w:rPr>
          <w:rFonts w:ascii="標楷體" w:eastAsia="標楷體" w:hAnsi="標楷體"/>
        </w:rPr>
        <w:t>13:00-17:00</w:t>
      </w:r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ind w:left="480" w:hanging="48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線上申請</w:t>
      </w:r>
      <w:proofErr w:type="gramEnd"/>
      <w:r>
        <w:rPr>
          <w:rFonts w:ascii="標楷體" w:eastAsia="標楷體" w:hAnsi="標楷體"/>
        </w:rPr>
        <w:t>：於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中市政府都市發展局網站</w:t>
      </w:r>
      <w:r>
        <w:rPr>
          <w:rFonts w:ascii="標楷體" w:eastAsia="標楷體" w:hAnsi="標楷體"/>
        </w:rPr>
        <w:t>(</w:t>
      </w:r>
      <w:hyperlink r:id="rId8" w:history="1">
        <w:r>
          <w:t>https://urbanland.taichung.gov.tw/</w:t>
        </w:r>
      </w:hyperlink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（三）郵寄申請：可至本所網站下載申請書填寫，郵寄至本所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</w:t>
      </w:r>
      <w:r>
        <w:rPr>
          <w:rFonts w:ascii="標楷體" w:eastAsia="標楷體" w:hAnsi="標楷體"/>
        </w:rPr>
        <w:t>潭子區豐興路一段</w:t>
      </w:r>
      <w:r>
        <w:rPr>
          <w:rFonts w:ascii="標楷體" w:eastAsia="標楷體" w:hAnsi="標楷體"/>
        </w:rPr>
        <w:t>512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B06CEF" w:rsidRDefault="00D6037B">
      <w:pPr>
        <w:snapToGrid w:val="0"/>
        <w:spacing w:before="24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五、繳費方式：</w:t>
      </w:r>
    </w:p>
    <w:p w:rsidR="00B06CEF" w:rsidRDefault="00D6037B">
      <w:pPr>
        <w:snapToGrid w:val="0"/>
        <w:ind w:left="480" w:hanging="48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（一）臨櫃繳費：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申請土地筆數在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5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筆以下者，應繳納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100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元；超過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5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筆者，每增加一筆加收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20</w:t>
      </w:r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元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線上繳費</w:t>
      </w:r>
      <w:proofErr w:type="gramEnd"/>
      <w:r>
        <w:rPr>
          <w:rFonts w:ascii="標楷體" w:eastAsia="標楷體" w:hAnsi="標楷體"/>
        </w:rPr>
        <w:t>：於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中市政府都市發展局網站申請</w:t>
      </w:r>
      <w:proofErr w:type="gramStart"/>
      <w:r>
        <w:rPr>
          <w:rFonts w:ascii="標楷體" w:eastAsia="標楷體" w:hAnsi="標楷體"/>
        </w:rPr>
        <w:t>後線上刷卡</w:t>
      </w:r>
      <w:proofErr w:type="gramEnd"/>
      <w:r>
        <w:rPr>
          <w:rFonts w:ascii="標楷體" w:eastAsia="標楷體" w:hAnsi="標楷體"/>
        </w:rPr>
        <w:t>付費。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（三）郵寄繳費：附於申請書郵寄至本所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中市潭子區豐興路一段</w:t>
      </w:r>
      <w:r>
        <w:rPr>
          <w:rFonts w:ascii="標楷體" w:eastAsia="標楷體" w:hAnsi="標楷體"/>
        </w:rPr>
        <w:t>512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spacing w:before="24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</w:t>
      </w:r>
      <w:proofErr w:type="gramStart"/>
      <w:r>
        <w:rPr>
          <w:rFonts w:ascii="標楷體" w:eastAsia="標楷體" w:hAnsi="標楷體"/>
        </w:rPr>
        <w:t>領件方式</w:t>
      </w:r>
      <w:proofErr w:type="gramEnd"/>
      <w:r>
        <w:rPr>
          <w:rFonts w:ascii="標楷體" w:eastAsia="標楷體" w:hAnsi="標楷體"/>
        </w:rPr>
        <w:t>：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（一）臨</w:t>
      </w:r>
      <w:proofErr w:type="gramStart"/>
      <w:r>
        <w:rPr>
          <w:rFonts w:ascii="標楷體" w:eastAsia="標楷體" w:hAnsi="標楷體"/>
        </w:rPr>
        <w:t>櫃領件</w:t>
      </w:r>
      <w:proofErr w:type="gramEnd"/>
      <w:r>
        <w:rPr>
          <w:rFonts w:ascii="標楷體" w:eastAsia="標楷體" w:hAnsi="標楷體"/>
        </w:rPr>
        <w:t>：至</w:t>
      </w:r>
      <w:r>
        <w:rPr>
          <w:rFonts w:ascii="標楷體" w:eastAsia="標楷體" w:hAnsi="標楷體"/>
        </w:rPr>
        <w:t>2</w:t>
      </w:r>
      <w:proofErr w:type="gramStart"/>
      <w:r>
        <w:rPr>
          <w:rFonts w:ascii="標楷體" w:eastAsia="標楷體" w:hAnsi="標楷體"/>
        </w:rPr>
        <w:t>樓公建課櫃台領件</w:t>
      </w:r>
      <w:proofErr w:type="gramEnd"/>
      <w:r>
        <w:rPr>
          <w:rFonts w:ascii="標楷體" w:eastAsia="標楷體" w:hAnsi="標楷體"/>
        </w:rPr>
        <w:t>，服務時間為上午</w:t>
      </w:r>
      <w:r>
        <w:rPr>
          <w:rFonts w:ascii="標楷體" w:eastAsia="標楷體" w:hAnsi="標楷體"/>
        </w:rPr>
        <w:t>8:00-12:00</w:t>
      </w:r>
      <w:r>
        <w:rPr>
          <w:rFonts w:ascii="標楷體" w:eastAsia="標楷體" w:hAnsi="標楷體"/>
        </w:rPr>
        <w:t>及下午</w:t>
      </w:r>
      <w:r>
        <w:rPr>
          <w:rFonts w:ascii="標楷體" w:eastAsia="標楷體" w:hAnsi="標楷體"/>
        </w:rPr>
        <w:t>13:00-17:00</w:t>
      </w:r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</w:t>
      </w:r>
      <w:proofErr w:type="gramStart"/>
      <w:r>
        <w:rPr>
          <w:rFonts w:ascii="標楷體" w:eastAsia="標楷體" w:hAnsi="標楷體"/>
        </w:rPr>
        <w:t>線上領件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中市政府都市發展局將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寄至申請人之申請信箱中或可至</w:t>
      </w:r>
      <w:proofErr w:type="gramStart"/>
      <w:r>
        <w:rPr>
          <w:rFonts w:ascii="標楷體" w:eastAsia="標楷體" w:hAnsi="標楷體"/>
        </w:rPr>
        <w:t>本所臨櫃</w:t>
      </w:r>
      <w:proofErr w:type="gramEnd"/>
      <w:r>
        <w:rPr>
          <w:rFonts w:ascii="標楷體" w:eastAsia="標楷體" w:hAnsi="標楷體"/>
        </w:rPr>
        <w:t>領</w:t>
      </w:r>
      <w:r>
        <w:rPr>
          <w:rFonts w:ascii="標楷體" w:eastAsia="標楷體" w:hAnsi="標楷體"/>
        </w:rPr>
        <w:t>取。</w:t>
      </w:r>
    </w:p>
    <w:p w:rsidR="00B06CEF" w:rsidRDefault="00D6037B">
      <w:pPr>
        <w:snapToGrid w:val="0"/>
        <w:ind w:left="480" w:hanging="48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（三）</w:t>
      </w:r>
      <w:proofErr w:type="gramStart"/>
      <w:r>
        <w:rPr>
          <w:rFonts w:ascii="標楷體" w:eastAsia="標楷體" w:hAnsi="標楷體"/>
        </w:rPr>
        <w:t>郵寄領件</w:t>
      </w:r>
      <w:proofErr w:type="gramEnd"/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採郵寄領件者</w:t>
      </w:r>
      <w:proofErr w:type="gramEnd"/>
      <w:r>
        <w:rPr>
          <w:rFonts w:ascii="標楷體" w:eastAsia="標楷體" w:hAnsi="標楷體" w:cs="新細明體"/>
          <w:bCs/>
          <w:color w:val="000000"/>
          <w:kern w:val="0"/>
          <w:sz w:val="23"/>
          <w:szCs w:val="23"/>
        </w:rPr>
        <w:t>，請申請人檢附回郵信封、郵遞區號及回郵地址，核發後寄回。</w:t>
      </w:r>
    </w:p>
    <w:p w:rsidR="00B06CEF" w:rsidRDefault="00D6037B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七、其他事項：</w:t>
      </w:r>
    </w:p>
    <w:p w:rsidR="00B06CEF" w:rsidRDefault="00D6037B">
      <w:pPr>
        <w:snapToGrid w:val="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（一）都市計畫土地使用分區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或公共設施用地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證明之使用分區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或公共設施用地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係依據已公告實施之都市計畫圖及地</w:t>
      </w:r>
      <w:proofErr w:type="gramStart"/>
      <w:r>
        <w:rPr>
          <w:rFonts w:ascii="標楷體" w:eastAsia="標楷體" w:hAnsi="標楷體"/>
        </w:rPr>
        <w:t>籍圖套繪圖</w:t>
      </w:r>
      <w:proofErr w:type="gramEnd"/>
      <w:r>
        <w:rPr>
          <w:rFonts w:ascii="標楷體" w:eastAsia="標楷體" w:hAnsi="標楷體"/>
        </w:rPr>
        <w:t>核對，僅供參考之用，若作為實施之依據依現地指示建築線為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（二）都市計畫土地使用分區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或公共設施用地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證明，係就申請地號查核都市土地使用分區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或公共設施用地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及計畫說明書中之特殊土地使用分區規定，如以市地重劃方式整體開發及公共設施負擔比例之規定等</w:t>
      </w:r>
      <w:proofErr w:type="gramStart"/>
      <w:r>
        <w:rPr>
          <w:rFonts w:ascii="標楷體" w:eastAsia="標楷體" w:hAnsi="標楷體"/>
        </w:rPr>
        <w:t>予以查列</w:t>
      </w:r>
      <w:proofErr w:type="gramEnd"/>
      <w:r>
        <w:rPr>
          <w:rFonts w:ascii="標楷體" w:eastAsia="標楷體" w:hAnsi="標楷體"/>
        </w:rPr>
        <w:t>，至計</w:t>
      </w:r>
      <w:r>
        <w:rPr>
          <w:rFonts w:ascii="標楷體" w:eastAsia="標楷體" w:hAnsi="標楷體"/>
        </w:rPr>
        <w:t>畫書中其他土地使用分區管制，如使用類別、使用性質、建蔽率、容積率、高度、前後院側院及開發限制等之其他限制規定，請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洽都市發展局查詢</w:t>
      </w:r>
      <w:r>
        <w:rPr>
          <w:rFonts w:ascii="標楷體" w:eastAsia="標楷體" w:hAnsi="標楷體"/>
        </w:rPr>
        <w:t>04-22289111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64101(</w:t>
      </w:r>
      <w:r>
        <w:rPr>
          <w:rFonts w:ascii="標楷體" w:eastAsia="標楷體" w:hAnsi="標楷體"/>
        </w:rPr>
        <w:t>建造管理科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或分機</w:t>
      </w:r>
      <w:r>
        <w:rPr>
          <w:rFonts w:ascii="標楷體" w:eastAsia="標楷體" w:hAnsi="標楷體"/>
        </w:rPr>
        <w:t>64122(</w:t>
      </w:r>
      <w:r>
        <w:rPr>
          <w:rFonts w:ascii="標楷體" w:eastAsia="標楷體" w:hAnsi="標楷體"/>
        </w:rPr>
        <w:t>建築法令諮詢之建築師服務櫃台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B06CEF" w:rsidRDefault="00D6037B">
      <w:pPr>
        <w:snapToGrid w:val="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（三）證明書有效期間依證明書所載為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個月，本證明書核發後有關土地位置、地號或都市計畫之內容如經依法公告，變更應以公告變更者為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，不再另行通知。。</w:t>
      </w:r>
    </w:p>
    <w:p w:rsidR="00B06CEF" w:rsidRDefault="00D6037B">
      <w:pPr>
        <w:snapToGrid w:val="0"/>
        <w:ind w:left="1200" w:hanging="1200"/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（四）</w:t>
      </w:r>
      <w:r>
        <w:rPr>
          <w:rFonts w:ascii="標楷體" w:eastAsia="標楷體" w:hAnsi="標楷體"/>
          <w:u w:val="single"/>
        </w:rPr>
        <w:t>如有相關問題，請洽都市計畫使用分區承辦人員聯絡電話為：</w:t>
      </w:r>
      <w:r>
        <w:rPr>
          <w:rFonts w:ascii="標楷體" w:eastAsia="標楷體" w:hAnsi="標楷體"/>
          <w:u w:val="single"/>
        </w:rPr>
        <w:t>04-25388699#2220</w:t>
      </w:r>
      <w:r>
        <w:rPr>
          <w:rFonts w:ascii="標楷體" w:eastAsia="標楷體" w:hAnsi="標楷體"/>
          <w:u w:val="single"/>
        </w:rPr>
        <w:t>洪先生。</w:t>
      </w:r>
    </w:p>
    <w:sectPr w:rsidR="00B06CEF">
      <w:pgSz w:w="11906" w:h="16838"/>
      <w:pgMar w:top="1134" w:right="567" w:bottom="851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7B" w:rsidRDefault="00D6037B">
      <w:r>
        <w:separator/>
      </w:r>
    </w:p>
  </w:endnote>
  <w:endnote w:type="continuationSeparator" w:id="0">
    <w:p w:rsidR="00D6037B" w:rsidRDefault="00D6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7B" w:rsidRDefault="00D6037B">
      <w:r>
        <w:rPr>
          <w:color w:val="000000"/>
        </w:rPr>
        <w:separator/>
      </w:r>
    </w:p>
  </w:footnote>
  <w:footnote w:type="continuationSeparator" w:id="0">
    <w:p w:rsidR="00D6037B" w:rsidRDefault="00D6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6B4"/>
    <w:multiLevelType w:val="multilevel"/>
    <w:tmpl w:val="EC0AB8E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6CEF"/>
    <w:rsid w:val="00B06CEF"/>
    <w:rsid w:val="00D6037B"/>
    <w:rsid w:val="00E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No Spacing"/>
    <w:pPr>
      <w:widowControl w:val="0"/>
      <w:suppressAutoHyphens/>
    </w:pPr>
    <w:rPr>
      <w:kern w:val="3"/>
      <w:sz w:val="24"/>
      <w:szCs w:val="24"/>
    </w:rPr>
  </w:style>
  <w:style w:type="character" w:styleId="a9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No Spacing"/>
    <w:pPr>
      <w:widowControl w:val="0"/>
      <w:suppressAutoHyphens/>
    </w:pPr>
    <w:rPr>
      <w:kern w:val="3"/>
      <w:sz w:val="24"/>
      <w:szCs w:val="24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banland.taichung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都市計畫土地使用分區(或公共設施用地)證明申請書</dc:title>
  <dc:creator>行政院研考會</dc:creator>
  <cp:lastModifiedBy>賴詩芸</cp:lastModifiedBy>
  <cp:revision>2</cp:revision>
  <cp:lastPrinted>2025-03-19T01:34:00Z</cp:lastPrinted>
  <dcterms:created xsi:type="dcterms:W3CDTF">2025-04-08T02:17:00Z</dcterms:created>
  <dcterms:modified xsi:type="dcterms:W3CDTF">2025-04-08T02:17:00Z</dcterms:modified>
</cp:coreProperties>
</file>