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FD" w:rsidRDefault="00544E64">
      <w:pPr>
        <w:pStyle w:val="a8"/>
        <w:ind w:left="359" w:hanging="359"/>
        <w:jc w:val="center"/>
      </w:pPr>
      <w:r>
        <w:rPr>
          <w:color w:val="FF0000"/>
        </w:rPr>
        <w:t>「○○」案</w:t>
      </w:r>
    </w:p>
    <w:p w:rsidR="00E8239A" w:rsidRPr="0025665F" w:rsidRDefault="00E8239A" w:rsidP="00E8239A">
      <w:pPr>
        <w:pStyle w:val="a8"/>
        <w:snapToGrid w:val="0"/>
        <w:spacing w:afterLines="50" w:after="191"/>
        <w:ind w:left="359" w:hangingChars="112" w:hanging="359"/>
        <w:jc w:val="center"/>
        <w:rPr>
          <w:rFonts w:hint="eastAsia"/>
        </w:rPr>
      </w:pPr>
      <w:r w:rsidRPr="0025665F">
        <w:rPr>
          <w:rFonts w:hint="eastAsia"/>
        </w:rPr>
        <w:t>採購評選委員會第1次會議紀錄</w:t>
      </w:r>
    </w:p>
    <w:p w:rsidR="005A78FD" w:rsidRDefault="00544E64">
      <w:pPr>
        <w:spacing w:before="180" w:line="440" w:lineRule="exact"/>
        <w:rPr>
          <w:rFonts w:ascii="標楷體" w:eastAsia="標楷體" w:hAnsi="標楷體"/>
          <w:sz w:val="28"/>
        </w:rPr>
      </w:pPr>
      <w:bookmarkStart w:id="0" w:name="_GoBack"/>
      <w:bookmarkEnd w:id="0"/>
      <w:r>
        <w:rPr>
          <w:rFonts w:ascii="標楷體" w:eastAsia="標楷體" w:hAnsi="標楷體"/>
          <w:sz w:val="28"/>
        </w:rPr>
        <w:t>壹、會議時間：○○年○月○日（星期○）上/下午○時</w:t>
      </w:r>
    </w:p>
    <w:p w:rsidR="005A78FD" w:rsidRDefault="00544E64">
      <w:pPr>
        <w:spacing w:before="180" w:line="440" w:lineRule="exact"/>
      </w:pPr>
      <w:r>
        <w:rPr>
          <w:rFonts w:ascii="標楷體" w:eastAsia="標楷體" w:hAnsi="標楷體"/>
          <w:sz w:val="28"/>
        </w:rPr>
        <w:t>貳、會議地點：</w:t>
      </w:r>
      <w:r>
        <w:rPr>
          <w:rFonts w:ascii="標楷體" w:eastAsia="標楷體" w:hAnsi="標楷體"/>
          <w:sz w:val="28"/>
          <w:szCs w:val="28"/>
        </w:rPr>
        <w:t>潭子區公所3樓會議室(區史室)</w:t>
      </w:r>
    </w:p>
    <w:p w:rsidR="005A78FD" w:rsidRDefault="00544E64">
      <w:pPr>
        <w:tabs>
          <w:tab w:val="left" w:pos="7190"/>
        </w:tabs>
        <w:spacing w:before="180" w:line="440" w:lineRule="exact"/>
      </w:pPr>
      <w:r>
        <w:rPr>
          <w:rFonts w:ascii="標楷體" w:eastAsia="標楷體" w:hAnsi="標楷體"/>
          <w:sz w:val="28"/>
        </w:rPr>
        <w:t>參、主持人：○召集人○○</w:t>
      </w:r>
      <w:r>
        <w:rPr>
          <w:rFonts w:ascii="標楷體" w:eastAsia="標楷體" w:hAnsi="標楷體"/>
          <w:sz w:val="28"/>
          <w:szCs w:val="28"/>
        </w:rPr>
        <w:tab/>
        <w:t>紀錄：</w:t>
      </w:r>
      <w:r>
        <w:rPr>
          <w:rFonts w:ascii="標楷體" w:eastAsia="標楷體" w:hAnsi="標楷體"/>
          <w:sz w:val="28"/>
        </w:rPr>
        <w:t>○○○</w:t>
      </w:r>
    </w:p>
    <w:p w:rsidR="005A78FD" w:rsidRDefault="00544E64">
      <w:pPr>
        <w:spacing w:before="180" w:line="440" w:lineRule="exact"/>
        <w:ind w:left="2800" w:hanging="2800"/>
      </w:pPr>
      <w:r>
        <w:rPr>
          <w:rFonts w:ascii="標楷體" w:eastAsia="標楷體" w:hAnsi="標楷體"/>
          <w:sz w:val="28"/>
        </w:rPr>
        <w:t>肆、評選委員會組成：</w:t>
      </w:r>
      <w:r>
        <w:rPr>
          <w:rFonts w:ascii="標楷體" w:eastAsia="標楷體" w:hAnsi="標楷體"/>
          <w:sz w:val="28"/>
          <w:szCs w:val="28"/>
        </w:rPr>
        <w:t>專家學者委員</w:t>
      </w:r>
      <w:r>
        <w:rPr>
          <w:rFonts w:ascii="標楷體" w:eastAsia="標楷體" w:hAnsi="標楷體"/>
          <w:sz w:val="28"/>
        </w:rPr>
        <w:t>○</w:t>
      </w:r>
      <w:r>
        <w:rPr>
          <w:rFonts w:ascii="標楷體" w:eastAsia="標楷體" w:hAnsi="標楷體"/>
          <w:sz w:val="28"/>
          <w:szCs w:val="28"/>
        </w:rPr>
        <w:t>人、專家學者以外委員</w:t>
      </w:r>
      <w:r>
        <w:rPr>
          <w:rFonts w:ascii="標楷體" w:eastAsia="標楷體" w:hAnsi="標楷體"/>
          <w:sz w:val="28"/>
        </w:rPr>
        <w:t>○</w:t>
      </w:r>
      <w:r>
        <w:rPr>
          <w:rFonts w:ascii="標楷體" w:eastAsia="標楷體" w:hAnsi="標楷體"/>
          <w:sz w:val="28"/>
          <w:szCs w:val="28"/>
        </w:rPr>
        <w:t>人，共計</w:t>
      </w:r>
      <w:r>
        <w:rPr>
          <w:rFonts w:ascii="標楷體" w:eastAsia="標楷體" w:hAnsi="標楷體"/>
          <w:sz w:val="28"/>
        </w:rPr>
        <w:t>○</w:t>
      </w:r>
      <w:r>
        <w:rPr>
          <w:rFonts w:ascii="標楷體" w:eastAsia="標楷體" w:hAnsi="標楷體"/>
          <w:sz w:val="28"/>
          <w:szCs w:val="28"/>
        </w:rPr>
        <w:t>人組成。</w:t>
      </w:r>
    </w:p>
    <w:p w:rsidR="005A78FD" w:rsidRDefault="00544E64">
      <w:pPr>
        <w:spacing w:before="180" w:line="440" w:lineRule="exact"/>
        <w:ind w:left="1960" w:hanging="1960"/>
      </w:pPr>
      <w:r>
        <w:rPr>
          <w:rFonts w:ascii="標楷體" w:eastAsia="標楷體" w:hAnsi="標楷體"/>
          <w:sz w:val="28"/>
        </w:rPr>
        <w:t>伍、出席委員：○召集人○○、○</w:t>
      </w:r>
      <w:r>
        <w:rPr>
          <w:rFonts w:ascii="標楷體" w:eastAsia="標楷體" w:hAnsi="標楷體"/>
          <w:sz w:val="28"/>
          <w:szCs w:val="28"/>
        </w:rPr>
        <w:t>委員</w:t>
      </w:r>
      <w:r>
        <w:rPr>
          <w:rFonts w:ascii="標楷體" w:eastAsia="標楷體" w:hAnsi="標楷體"/>
          <w:sz w:val="28"/>
        </w:rPr>
        <w:t>○○</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szCs w:val="28"/>
        </w:rPr>
        <w:t>委員</w:t>
      </w:r>
      <w:r>
        <w:rPr>
          <w:rFonts w:ascii="標楷體" w:eastAsia="標楷體" w:hAnsi="標楷體"/>
          <w:sz w:val="28"/>
        </w:rPr>
        <w:t>○○</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szCs w:val="28"/>
        </w:rPr>
        <w:t>委員</w:t>
      </w:r>
      <w:r>
        <w:rPr>
          <w:rFonts w:ascii="標楷體" w:eastAsia="標楷體" w:hAnsi="標楷體"/>
          <w:sz w:val="28"/>
        </w:rPr>
        <w:t>○○</w:t>
      </w:r>
      <w:r>
        <w:rPr>
          <w:rFonts w:ascii="標楷體" w:eastAsia="標楷體" w:hAnsi="標楷體"/>
          <w:sz w:val="28"/>
          <w:szCs w:val="28"/>
        </w:rPr>
        <w:t>、</w:t>
      </w:r>
      <w:r>
        <w:rPr>
          <w:rFonts w:ascii="標楷體" w:eastAsia="標楷體" w:hAnsi="標楷體"/>
          <w:sz w:val="28"/>
        </w:rPr>
        <w:t>○</w:t>
      </w:r>
      <w:r>
        <w:rPr>
          <w:rFonts w:ascii="標楷體" w:eastAsia="標楷體" w:hAnsi="標楷體"/>
          <w:sz w:val="28"/>
          <w:szCs w:val="28"/>
        </w:rPr>
        <w:t>委員</w:t>
      </w:r>
      <w:r>
        <w:rPr>
          <w:rFonts w:ascii="標楷體" w:eastAsia="標楷體" w:hAnsi="標楷體"/>
          <w:sz w:val="28"/>
        </w:rPr>
        <w:t>○○。</w:t>
      </w:r>
    </w:p>
    <w:p w:rsidR="005A78FD" w:rsidRDefault="00544E64">
      <w:pPr>
        <w:spacing w:before="180" w:line="440" w:lineRule="exact"/>
        <w:ind w:left="1820" w:hanging="1820"/>
      </w:pPr>
      <w:r>
        <w:rPr>
          <w:rFonts w:ascii="標楷體" w:eastAsia="標楷體" w:hAnsi="標楷體"/>
          <w:sz w:val="28"/>
          <w:szCs w:val="28"/>
        </w:rPr>
        <w:t>陸、請假委員：</w:t>
      </w:r>
      <w:r>
        <w:rPr>
          <w:rFonts w:ascii="標楷體" w:eastAsia="標楷體" w:hAnsi="標楷體"/>
          <w:sz w:val="28"/>
        </w:rPr>
        <w:t>○</w:t>
      </w:r>
      <w:r>
        <w:rPr>
          <w:rFonts w:ascii="標楷體" w:eastAsia="標楷體" w:hAnsi="標楷體"/>
          <w:sz w:val="28"/>
          <w:szCs w:val="28"/>
        </w:rPr>
        <w:t>委員</w:t>
      </w:r>
      <w:r>
        <w:rPr>
          <w:rFonts w:ascii="標楷體" w:eastAsia="標楷體" w:hAnsi="標楷體"/>
          <w:sz w:val="28"/>
        </w:rPr>
        <w:t>○○。</w:t>
      </w:r>
    </w:p>
    <w:p w:rsidR="005A78FD" w:rsidRDefault="00544E64">
      <w:pPr>
        <w:spacing w:before="180" w:line="440" w:lineRule="exact"/>
        <w:ind w:left="560" w:hanging="560"/>
        <w:rPr>
          <w:rFonts w:ascii="標楷體" w:eastAsia="標楷體" w:hAnsi="標楷體"/>
          <w:sz w:val="28"/>
        </w:rPr>
      </w:pPr>
      <w:r>
        <w:rPr>
          <w:rFonts w:ascii="標楷體" w:eastAsia="標楷體" w:hAnsi="標楷體"/>
          <w:sz w:val="28"/>
        </w:rPr>
        <w:t>柒、列席人員（工作小組成員）：○○○、○○○、○○○（協助評選委員會辦理與評選有關之作業）。</w:t>
      </w:r>
    </w:p>
    <w:p w:rsidR="005A78FD" w:rsidRDefault="00544E64">
      <w:pPr>
        <w:spacing w:before="180" w:line="440" w:lineRule="exact"/>
        <w:ind w:left="1820" w:hanging="1820"/>
      </w:pPr>
      <w:r>
        <w:rPr>
          <w:rFonts w:ascii="標楷體" w:eastAsia="標楷體" w:hAnsi="標楷體"/>
          <w:sz w:val="28"/>
          <w:szCs w:val="28"/>
        </w:rPr>
        <w:t>捌、評選方式：採</w:t>
      </w:r>
      <w:r>
        <w:rPr>
          <w:rFonts w:ascii="標楷體" w:eastAsia="標楷體" w:hAnsi="標楷體"/>
          <w:sz w:val="28"/>
          <w:szCs w:val="28"/>
          <w:u w:val="single"/>
        </w:rPr>
        <w:t>序位法</w:t>
      </w:r>
      <w:r>
        <w:rPr>
          <w:rFonts w:ascii="標楷體" w:eastAsia="標楷體" w:hAnsi="標楷體"/>
          <w:sz w:val="28"/>
          <w:szCs w:val="28"/>
        </w:rPr>
        <w:t>評選優勝廠商。</w:t>
      </w:r>
    </w:p>
    <w:p w:rsidR="005A78FD" w:rsidRDefault="00544E64">
      <w:pPr>
        <w:spacing w:before="180" w:line="440" w:lineRule="exact"/>
        <w:ind w:left="560" w:hanging="560"/>
      </w:pPr>
      <w:r>
        <w:rPr>
          <w:rFonts w:ascii="標楷體" w:eastAsia="標楷體" w:hAnsi="標楷體"/>
          <w:sz w:val="28"/>
        </w:rPr>
        <w:t>玖、投標廠商家數及名稱：</w:t>
      </w:r>
      <w:r>
        <w:rPr>
          <w:rFonts w:ascii="標楷體" w:eastAsia="標楷體" w:hAnsi="標楷體"/>
          <w:sz w:val="28"/>
          <w:szCs w:val="28"/>
        </w:rPr>
        <w:t>投標廠商</w:t>
      </w:r>
      <w:r>
        <w:rPr>
          <w:rFonts w:ascii="標楷體" w:eastAsia="標楷體" w:hAnsi="標楷體"/>
          <w:sz w:val="28"/>
          <w:szCs w:val="28"/>
          <w:u w:val="single"/>
        </w:rPr>
        <w:t xml:space="preserve">    </w:t>
      </w:r>
      <w:r>
        <w:rPr>
          <w:rFonts w:ascii="標楷體" w:eastAsia="標楷體" w:hAnsi="標楷體"/>
          <w:sz w:val="28"/>
          <w:szCs w:val="28"/>
        </w:rPr>
        <w:t>家且其資格及評選項目以外資料經審查合格，廠商名稱為1號：</w:t>
      </w:r>
      <w:r>
        <w:rPr>
          <w:rFonts w:ascii="標楷體" w:eastAsia="標楷體" w:hAnsi="標楷體"/>
          <w:sz w:val="28"/>
        </w:rPr>
        <w:t>○○</w:t>
      </w:r>
      <w:r>
        <w:rPr>
          <w:rFonts w:ascii="標楷體" w:eastAsia="標楷體" w:hAnsi="標楷體"/>
          <w:sz w:val="28"/>
          <w:szCs w:val="28"/>
        </w:rPr>
        <w:t>公司、2號：</w:t>
      </w:r>
      <w:r>
        <w:rPr>
          <w:rFonts w:ascii="標楷體" w:eastAsia="標楷體" w:hAnsi="標楷體"/>
          <w:sz w:val="28"/>
        </w:rPr>
        <w:t>○○</w:t>
      </w:r>
      <w:r>
        <w:rPr>
          <w:rFonts w:ascii="標楷體" w:eastAsia="標楷體" w:hAnsi="標楷體"/>
          <w:sz w:val="28"/>
          <w:szCs w:val="28"/>
        </w:rPr>
        <w:t>公司及3號：</w:t>
      </w:r>
      <w:r>
        <w:rPr>
          <w:rFonts w:ascii="標楷體" w:eastAsia="標楷體" w:hAnsi="標楷體"/>
          <w:sz w:val="28"/>
        </w:rPr>
        <w:t>○○</w:t>
      </w:r>
      <w:r>
        <w:rPr>
          <w:rFonts w:ascii="標楷體" w:eastAsia="標楷體" w:hAnsi="標楷體"/>
          <w:sz w:val="28"/>
          <w:szCs w:val="28"/>
        </w:rPr>
        <w:t>公司。</w:t>
      </w:r>
    </w:p>
    <w:p w:rsidR="005A78FD" w:rsidRDefault="00544E64">
      <w:pPr>
        <w:spacing w:before="180" w:line="440" w:lineRule="exact"/>
        <w:ind w:left="840" w:hanging="840"/>
      </w:pPr>
      <w:r>
        <w:rPr>
          <w:rFonts w:ascii="標楷體" w:eastAsia="標楷體" w:hAnsi="標楷體"/>
          <w:sz w:val="28"/>
          <w:szCs w:val="28"/>
        </w:rPr>
        <w:t>拾、召集人致詞：（略）</w:t>
      </w:r>
    </w:p>
    <w:p w:rsidR="005A78FD" w:rsidRDefault="00544E64">
      <w:pPr>
        <w:spacing w:before="180" w:line="440" w:lineRule="exact"/>
        <w:ind w:left="2240" w:hanging="2240"/>
        <w:rPr>
          <w:rFonts w:ascii="標楷體" w:eastAsia="標楷體" w:hAnsi="標楷體"/>
          <w:sz w:val="28"/>
        </w:rPr>
      </w:pPr>
      <w:r>
        <w:rPr>
          <w:rFonts w:ascii="標楷體" w:eastAsia="標楷體" w:hAnsi="標楷體"/>
          <w:sz w:val="28"/>
        </w:rPr>
        <w:t>拾壹、報告事項：</w:t>
      </w:r>
    </w:p>
    <w:p w:rsidR="005A78FD" w:rsidRDefault="00544E64">
      <w:pPr>
        <w:spacing w:line="440" w:lineRule="exact"/>
        <w:ind w:left="480"/>
      </w:pPr>
      <w:r>
        <w:rPr>
          <w:rFonts w:ascii="標楷體" w:eastAsia="標楷體" w:hAnsi="標楷體"/>
          <w:sz w:val="28"/>
        </w:rPr>
        <w:t>一、</w:t>
      </w:r>
      <w:r>
        <w:rPr>
          <w:rFonts w:ascii="標楷體" w:eastAsia="標楷體" w:hAnsi="標楷體"/>
          <w:sz w:val="28"/>
          <w:szCs w:val="28"/>
        </w:rPr>
        <w:t>主辦單位就本案需求內容及廠商評選事宜報告（略）。</w:t>
      </w:r>
    </w:p>
    <w:p w:rsidR="005A78FD" w:rsidRDefault="00544E64">
      <w:pPr>
        <w:spacing w:line="440" w:lineRule="exact"/>
        <w:ind w:left="480"/>
        <w:rPr>
          <w:rFonts w:ascii="標楷體" w:eastAsia="標楷體" w:hAnsi="標楷體"/>
          <w:sz w:val="28"/>
          <w:szCs w:val="28"/>
        </w:rPr>
      </w:pPr>
      <w:r>
        <w:rPr>
          <w:rFonts w:ascii="標楷體" w:eastAsia="標楷體" w:hAnsi="標楷體"/>
          <w:sz w:val="28"/>
          <w:szCs w:val="28"/>
        </w:rPr>
        <w:t>二、工作小組初審意見報告（略）。</w:t>
      </w:r>
    </w:p>
    <w:p w:rsidR="005A78FD" w:rsidRDefault="00544E64">
      <w:pPr>
        <w:spacing w:line="500" w:lineRule="exact"/>
        <w:jc w:val="both"/>
        <w:rPr>
          <w:rFonts w:ascii="標楷體" w:eastAsia="標楷體" w:hAnsi="標楷體"/>
          <w:sz w:val="28"/>
        </w:rPr>
      </w:pPr>
      <w:r>
        <w:rPr>
          <w:rFonts w:ascii="標楷體" w:eastAsia="標楷體" w:hAnsi="標楷體"/>
          <w:sz w:val="28"/>
        </w:rPr>
        <w:t>拾貳、委員確認事項：</w:t>
      </w:r>
    </w:p>
    <w:p w:rsidR="005A78FD" w:rsidRDefault="00544E64">
      <w:pPr>
        <w:spacing w:line="500" w:lineRule="exact"/>
        <w:ind w:left="566" w:hanging="28"/>
        <w:jc w:val="both"/>
        <w:rPr>
          <w:rFonts w:ascii="標楷體" w:eastAsia="標楷體" w:hAnsi="標楷體"/>
          <w:sz w:val="28"/>
        </w:rPr>
      </w:pPr>
      <w:r>
        <w:rPr>
          <w:rFonts w:ascii="標楷體" w:eastAsia="標楷體" w:hAnsi="標楷體"/>
          <w:sz w:val="28"/>
        </w:rPr>
        <w:t>評選委員確認知悉「採購評選委員會委員須知」內容，且無應辭職或予以解聘之情形。</w:t>
      </w:r>
    </w:p>
    <w:p w:rsidR="005A78FD" w:rsidRDefault="00544E64">
      <w:pPr>
        <w:spacing w:before="360" w:line="440" w:lineRule="exact"/>
        <w:ind w:left="1120" w:hanging="1120"/>
        <w:rPr>
          <w:rFonts w:ascii="標楷體" w:eastAsia="標楷體" w:hAnsi="標楷體"/>
          <w:sz w:val="28"/>
        </w:rPr>
      </w:pPr>
      <w:r>
        <w:rPr>
          <w:rFonts w:ascii="標楷體" w:eastAsia="標楷體" w:hAnsi="標楷體"/>
          <w:sz w:val="28"/>
        </w:rPr>
        <w:t>拾叁、廠商詢答事項：（略）</w:t>
      </w:r>
    </w:p>
    <w:p w:rsidR="005A78FD" w:rsidRDefault="00544E64">
      <w:pPr>
        <w:spacing w:before="180" w:line="440" w:lineRule="exact"/>
        <w:jc w:val="both"/>
        <w:rPr>
          <w:rFonts w:ascii="標楷體" w:eastAsia="標楷體" w:hAnsi="標楷體"/>
          <w:sz w:val="28"/>
        </w:rPr>
      </w:pPr>
      <w:r>
        <w:rPr>
          <w:rFonts w:ascii="標楷體" w:eastAsia="標楷體" w:hAnsi="標楷體"/>
          <w:sz w:val="28"/>
        </w:rPr>
        <w:t>拾肆、評選結果：</w:t>
      </w:r>
    </w:p>
    <w:p w:rsidR="005A78FD" w:rsidRDefault="00544E64">
      <w:pPr>
        <w:numPr>
          <w:ilvl w:val="0"/>
          <w:numId w:val="2"/>
        </w:numPr>
        <w:spacing w:after="180" w:line="440" w:lineRule="exact"/>
        <w:ind w:left="1400" w:hanging="560"/>
        <w:jc w:val="both"/>
      </w:pPr>
      <w:r>
        <w:rPr>
          <w:rFonts w:ascii="標楷體" w:eastAsia="標楷體" w:hAnsi="標楷體"/>
          <w:sz w:val="28"/>
        </w:rPr>
        <w:t>經本委員會</w:t>
      </w:r>
      <w:r>
        <w:rPr>
          <w:rFonts w:ascii="標楷體" w:eastAsia="標楷體" w:hAnsi="標楷體"/>
          <w:sz w:val="28"/>
          <w:szCs w:val="28"/>
        </w:rPr>
        <w:t>就各評選項目、受評廠商資料及工作小組初審意見逐項討論後，綜合評選結果</w:t>
      </w:r>
      <w:r>
        <w:rPr>
          <w:rFonts w:ascii="標楷體" w:eastAsia="標楷體" w:hAnsi="標楷體"/>
          <w:sz w:val="28"/>
        </w:rPr>
        <w:t>詳評選總表（如附件）。</w:t>
      </w:r>
    </w:p>
    <w:p w:rsidR="005A78FD" w:rsidRDefault="00544E64">
      <w:pPr>
        <w:numPr>
          <w:ilvl w:val="0"/>
          <w:numId w:val="2"/>
        </w:numPr>
        <w:spacing w:after="180" w:line="440" w:lineRule="exact"/>
        <w:ind w:left="1400" w:hanging="560"/>
        <w:jc w:val="both"/>
        <w:rPr>
          <w:rFonts w:ascii="標楷體" w:eastAsia="標楷體" w:hAnsi="標楷體"/>
          <w:sz w:val="28"/>
        </w:rPr>
      </w:pPr>
      <w:r>
        <w:rPr>
          <w:rFonts w:ascii="標楷體" w:eastAsia="標楷體" w:hAnsi="標楷體"/>
          <w:sz w:val="28"/>
        </w:rPr>
        <w:lastRenderedPageBreak/>
        <w:tab/>
        <w:t>經各委員依據本採購案評分表評定參與評選廠商分數（序位），並將各委員評分結果填列於評選總表：</w:t>
      </w:r>
    </w:p>
    <w:p w:rsidR="005A78FD" w:rsidRDefault="00544E64">
      <w:pPr>
        <w:spacing w:after="180" w:line="440" w:lineRule="exact"/>
        <w:ind w:left="1400"/>
        <w:jc w:val="both"/>
        <w:rPr>
          <w:rFonts w:ascii="標楷體" w:eastAsia="標楷體" w:hAnsi="標楷體"/>
          <w:sz w:val="28"/>
        </w:rPr>
      </w:pPr>
      <w:r>
        <w:rPr>
          <w:rFonts w:ascii="標楷體" w:eastAsia="標楷體" w:hAnsi="標楷體"/>
          <w:sz w:val="28"/>
        </w:rPr>
        <w:t>1號廠商：○○公司平均總評分為○○／序位合計值為○，序位第○，</w:t>
      </w:r>
    </w:p>
    <w:p w:rsidR="005A78FD" w:rsidRDefault="00544E64">
      <w:pPr>
        <w:spacing w:after="180" w:line="440" w:lineRule="exact"/>
        <w:ind w:left="1400"/>
        <w:jc w:val="both"/>
        <w:rPr>
          <w:rFonts w:ascii="標楷體" w:eastAsia="標楷體" w:hAnsi="標楷體"/>
          <w:sz w:val="28"/>
        </w:rPr>
      </w:pPr>
      <w:r>
        <w:rPr>
          <w:rFonts w:ascii="標楷體" w:eastAsia="標楷體" w:hAnsi="標楷體"/>
          <w:sz w:val="28"/>
        </w:rPr>
        <w:t>2號廠商：○○公司平均總評分為○○／序位合計值為○，序位第○，</w:t>
      </w:r>
    </w:p>
    <w:p w:rsidR="005A78FD" w:rsidRDefault="00544E64">
      <w:pPr>
        <w:spacing w:after="180" w:line="440" w:lineRule="exact"/>
        <w:ind w:left="1400"/>
        <w:jc w:val="both"/>
        <w:rPr>
          <w:rFonts w:ascii="標楷體" w:eastAsia="標楷體" w:hAnsi="標楷體"/>
          <w:sz w:val="28"/>
        </w:rPr>
      </w:pPr>
      <w:r>
        <w:rPr>
          <w:rFonts w:ascii="標楷體" w:eastAsia="標楷體" w:hAnsi="標楷體"/>
          <w:sz w:val="28"/>
        </w:rPr>
        <w:t>3號廠商：○○公司平均總評分為○○／序位合計值為○。序位第○，</w:t>
      </w:r>
    </w:p>
    <w:p w:rsidR="005A78FD" w:rsidRDefault="00544E64">
      <w:pPr>
        <w:numPr>
          <w:ilvl w:val="0"/>
          <w:numId w:val="2"/>
        </w:numPr>
        <w:spacing w:after="180" w:line="440" w:lineRule="exact"/>
        <w:ind w:left="1400" w:hanging="560"/>
        <w:jc w:val="both"/>
        <w:rPr>
          <w:rFonts w:ascii="標楷體" w:eastAsia="標楷體" w:hAnsi="標楷體"/>
          <w:sz w:val="28"/>
        </w:rPr>
      </w:pPr>
      <w:r>
        <w:rPr>
          <w:rFonts w:ascii="標楷體" w:eastAsia="標楷體" w:hAnsi="標楷體"/>
          <w:sz w:val="28"/>
        </w:rPr>
        <w:t>不同委員之評選結果有無明顯差異情形：</w:t>
      </w:r>
    </w:p>
    <w:p w:rsidR="005A78FD" w:rsidRDefault="00544E64">
      <w:pPr>
        <w:spacing w:after="180" w:line="440" w:lineRule="exact"/>
        <w:ind w:left="1560"/>
        <w:jc w:val="both"/>
        <w:rPr>
          <w:rFonts w:ascii="標楷體" w:eastAsia="標楷體" w:hAnsi="標楷體"/>
          <w:sz w:val="28"/>
        </w:rPr>
      </w:pPr>
      <w:r>
        <w:rPr>
          <w:rFonts w:ascii="標楷體" w:eastAsia="標楷體" w:hAnsi="標楷體"/>
          <w:sz w:val="28"/>
        </w:rPr>
        <w:t>█無。</w:t>
      </w:r>
    </w:p>
    <w:p w:rsidR="005A78FD" w:rsidRDefault="00544E64">
      <w:pPr>
        <w:spacing w:after="180" w:line="440" w:lineRule="exact"/>
        <w:ind w:left="2400" w:hanging="840"/>
        <w:jc w:val="both"/>
      </w:pPr>
      <w:r>
        <w:rPr>
          <w:rFonts w:ascii="標楷體" w:eastAsia="標楷體" w:hAnsi="標楷體"/>
          <w:sz w:val="28"/>
        </w:rPr>
        <w:t>□有；依採購評選委員會審議規則第6條第2項及第3項規定辦理情形：</w:t>
      </w:r>
      <w:r>
        <w:rPr>
          <w:rFonts w:ascii="標楷體" w:eastAsia="標楷體" w:hAnsi="標楷體"/>
          <w:sz w:val="28"/>
          <w:u w:val="single"/>
        </w:rPr>
        <w:t xml:space="preserve">                 。</w:t>
      </w:r>
    </w:p>
    <w:p w:rsidR="005A78FD" w:rsidRDefault="00544E64">
      <w:pPr>
        <w:numPr>
          <w:ilvl w:val="0"/>
          <w:numId w:val="2"/>
        </w:numPr>
        <w:spacing w:after="180" w:line="440" w:lineRule="exact"/>
        <w:ind w:left="1400" w:hanging="560"/>
        <w:jc w:val="both"/>
        <w:rPr>
          <w:rFonts w:ascii="標楷體" w:eastAsia="標楷體" w:hAnsi="標楷體"/>
          <w:sz w:val="28"/>
        </w:rPr>
      </w:pPr>
      <w:r>
        <w:rPr>
          <w:rFonts w:ascii="標楷體" w:eastAsia="標楷體" w:hAnsi="標楷體"/>
          <w:sz w:val="28"/>
        </w:rPr>
        <w:t>評選委員會或個別委員評選結果未與工作小組初審意見有無差異：</w:t>
      </w:r>
    </w:p>
    <w:p w:rsidR="005A78FD" w:rsidRDefault="00544E64">
      <w:pPr>
        <w:spacing w:after="180" w:line="440" w:lineRule="exact"/>
        <w:ind w:left="1560"/>
        <w:jc w:val="both"/>
        <w:rPr>
          <w:rFonts w:ascii="標楷體" w:eastAsia="標楷體" w:hAnsi="標楷體"/>
          <w:sz w:val="28"/>
        </w:rPr>
      </w:pPr>
      <w:r>
        <w:rPr>
          <w:rFonts w:ascii="標楷體" w:eastAsia="標楷體" w:hAnsi="標楷體"/>
          <w:sz w:val="28"/>
        </w:rPr>
        <w:t>█無。</w:t>
      </w:r>
    </w:p>
    <w:p w:rsidR="005A78FD" w:rsidRDefault="00544E64">
      <w:pPr>
        <w:spacing w:after="180" w:line="440" w:lineRule="exact"/>
        <w:ind w:left="2400" w:hanging="840"/>
        <w:jc w:val="both"/>
      </w:pPr>
      <w:r>
        <w:rPr>
          <w:rFonts w:ascii="標楷體" w:eastAsia="標楷體" w:hAnsi="標楷體"/>
          <w:sz w:val="28"/>
        </w:rPr>
        <w:t>□有；依採購評選委員會審議規則第3條之1第2項規定辦理情形：</w:t>
      </w:r>
      <w:r>
        <w:rPr>
          <w:rFonts w:ascii="標楷體" w:eastAsia="標楷體" w:hAnsi="標楷體"/>
          <w:sz w:val="28"/>
          <w:u w:val="single"/>
        </w:rPr>
        <w:t xml:space="preserve">                 。</w:t>
      </w:r>
    </w:p>
    <w:p w:rsidR="005A78FD" w:rsidRDefault="00544E64">
      <w:pPr>
        <w:numPr>
          <w:ilvl w:val="0"/>
          <w:numId w:val="2"/>
        </w:numPr>
        <w:spacing w:after="180" w:line="440" w:lineRule="exact"/>
        <w:ind w:left="1400" w:hanging="560"/>
        <w:jc w:val="both"/>
        <w:rPr>
          <w:rFonts w:ascii="標楷體" w:eastAsia="標楷體" w:hAnsi="標楷體"/>
          <w:sz w:val="28"/>
        </w:rPr>
      </w:pPr>
      <w:r>
        <w:rPr>
          <w:rFonts w:ascii="標楷體" w:eastAsia="標楷體" w:hAnsi="標楷體"/>
          <w:sz w:val="28"/>
        </w:rPr>
        <w:t>決議：</w:t>
      </w:r>
    </w:p>
    <w:p w:rsidR="005A78FD" w:rsidRDefault="00544E64">
      <w:pPr>
        <w:spacing w:after="180" w:line="440" w:lineRule="exact"/>
        <w:ind w:left="1440"/>
        <w:jc w:val="both"/>
      </w:pPr>
      <w:r>
        <w:rPr>
          <w:rFonts w:ascii="標楷體" w:eastAsia="標楷體" w:hAnsi="標楷體"/>
          <w:sz w:val="28"/>
        </w:rPr>
        <w:t>本案採序位法：</w:t>
      </w:r>
      <w:r>
        <w:rPr>
          <w:rFonts w:ascii="標楷體" w:eastAsia="標楷體" w:hAnsi="標楷體"/>
          <w:sz w:val="28"/>
          <w:szCs w:val="28"/>
          <w:u w:val="single"/>
        </w:rPr>
        <w:t xml:space="preserve">    </w:t>
      </w:r>
      <w:r>
        <w:rPr>
          <w:rFonts w:ascii="標楷體" w:eastAsia="標楷體" w:hAnsi="標楷體"/>
          <w:sz w:val="28"/>
          <w:szCs w:val="28"/>
        </w:rPr>
        <w:t>家</w:t>
      </w:r>
      <w:r>
        <w:rPr>
          <w:rFonts w:ascii="標楷體" w:eastAsia="標楷體" w:hAnsi="標楷體"/>
          <w:sz w:val="28"/>
        </w:rPr>
        <w:t>參與評選廠商之平均總評分均達70分以上，經出席委員過半數決議：序位第一之○○公司為第1優勝廠商，序位第二之○○公司之平均總評分與第1優勝廠商相近，為第2優勝廠商，序位第三之○○公司與上開二公司相差較大，不列為優勝廠商。評選結果於簽報機關首長或其授權人員核定後方生效。</w:t>
      </w:r>
    </w:p>
    <w:p w:rsidR="005A78FD" w:rsidRDefault="00544E64">
      <w:pPr>
        <w:spacing w:before="180" w:line="440" w:lineRule="exact"/>
        <w:rPr>
          <w:rFonts w:ascii="標楷體" w:eastAsia="標楷體" w:hAnsi="標楷體"/>
          <w:sz w:val="28"/>
        </w:rPr>
      </w:pPr>
      <w:r>
        <w:rPr>
          <w:rFonts w:ascii="標楷體" w:eastAsia="標楷體" w:hAnsi="標楷體"/>
          <w:sz w:val="28"/>
        </w:rPr>
        <w:t>拾伍、委員是否有不同意見：無。</w:t>
      </w:r>
    </w:p>
    <w:p w:rsidR="005A78FD" w:rsidRDefault="00544E64">
      <w:pPr>
        <w:spacing w:before="180" w:line="440" w:lineRule="exact"/>
        <w:rPr>
          <w:rFonts w:ascii="標楷體" w:eastAsia="標楷體" w:hAnsi="標楷體"/>
          <w:sz w:val="28"/>
        </w:rPr>
      </w:pPr>
      <w:r>
        <w:rPr>
          <w:rFonts w:ascii="標楷體" w:eastAsia="標楷體" w:hAnsi="標楷體"/>
          <w:sz w:val="28"/>
        </w:rPr>
        <w:t>拾陸、散會（</w:t>
      </w:r>
      <w:r w:rsidR="00E8239A">
        <w:rPr>
          <w:rFonts w:ascii="標楷體" w:eastAsia="標楷體" w:hAnsi="標楷體" w:hint="eastAsia"/>
          <w:sz w:val="28"/>
        </w:rPr>
        <w:t>上/</w:t>
      </w:r>
      <w:r>
        <w:rPr>
          <w:rFonts w:ascii="標楷體" w:eastAsia="標楷體" w:hAnsi="標楷體"/>
          <w:sz w:val="28"/>
        </w:rPr>
        <w:t>下午○時○分）。</w:t>
      </w:r>
    </w:p>
    <w:p w:rsidR="005A78FD" w:rsidRDefault="00544E64">
      <w:pPr>
        <w:spacing w:before="180" w:line="440" w:lineRule="exact"/>
        <w:rPr>
          <w:rFonts w:ascii="標楷體" w:eastAsia="標楷體" w:hAnsi="標楷體"/>
          <w:color w:val="FF0000"/>
          <w:sz w:val="28"/>
        </w:rPr>
      </w:pPr>
      <w:r>
        <w:rPr>
          <w:rFonts w:ascii="標楷體" w:eastAsia="標楷體" w:hAnsi="標楷體"/>
          <w:color w:val="FF0000"/>
          <w:sz w:val="28"/>
        </w:rPr>
        <w:t>（本會議紀錄應於當次會議結束前作成並經出席評選委員確認）</w:t>
      </w:r>
    </w:p>
    <w:p w:rsidR="005A78FD" w:rsidRDefault="00544E64">
      <w:pPr>
        <w:spacing w:line="500" w:lineRule="exact"/>
        <w:rPr>
          <w:rFonts w:ascii="標楷體" w:eastAsia="標楷體" w:hAnsi="標楷體"/>
          <w:b/>
          <w:sz w:val="28"/>
          <w:u w:val="single"/>
        </w:rPr>
      </w:pPr>
      <w:r>
        <w:rPr>
          <w:rFonts w:ascii="標楷體" w:eastAsia="標楷體" w:hAnsi="標楷體"/>
          <w:b/>
          <w:sz w:val="28"/>
          <w:u w:val="single"/>
        </w:rPr>
        <w:t>出席評選委員簽名：</w:t>
      </w:r>
    </w:p>
    <w:p w:rsidR="005A78FD" w:rsidRDefault="005A78FD">
      <w:pPr>
        <w:spacing w:line="200" w:lineRule="exact"/>
        <w:rPr>
          <w:rFonts w:ascii="標楷體" w:eastAsia="標楷體" w:hAnsi="標楷體"/>
          <w:b/>
          <w:sz w:val="20"/>
          <w:szCs w:val="20"/>
          <w:u w:val="single"/>
        </w:rPr>
      </w:pPr>
    </w:p>
    <w:tbl>
      <w:tblPr>
        <w:tblW w:w="9286" w:type="dxa"/>
        <w:tblCellMar>
          <w:left w:w="10" w:type="dxa"/>
          <w:right w:w="10" w:type="dxa"/>
        </w:tblCellMar>
        <w:tblLook w:val="0000" w:firstRow="0" w:lastRow="0" w:firstColumn="0" w:lastColumn="0" w:noHBand="0" w:noVBand="0"/>
      </w:tblPr>
      <w:tblGrid>
        <w:gridCol w:w="1856"/>
        <w:gridCol w:w="1857"/>
        <w:gridCol w:w="1858"/>
        <w:gridCol w:w="1857"/>
        <w:gridCol w:w="1858"/>
      </w:tblGrid>
      <w:tr w:rsidR="005A78FD">
        <w:trPr>
          <w:trHeight w:val="872"/>
        </w:trPr>
        <w:tc>
          <w:tcPr>
            <w:tcW w:w="1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8FD" w:rsidRDefault="005A78FD">
            <w:pPr>
              <w:spacing w:line="500" w:lineRule="exact"/>
              <w:ind w:left="2161" w:hanging="841"/>
              <w:rPr>
                <w:rFonts w:ascii="標楷體" w:eastAsia="標楷體" w:hAnsi="標楷體"/>
                <w:b/>
                <w:sz w:val="28"/>
                <w:u w:val="single"/>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8FD" w:rsidRDefault="005A78FD">
            <w:pPr>
              <w:spacing w:line="500" w:lineRule="exact"/>
              <w:ind w:left="2161" w:hanging="841"/>
              <w:rPr>
                <w:rFonts w:ascii="標楷體" w:eastAsia="標楷體" w:hAnsi="標楷體"/>
                <w:b/>
                <w:sz w:val="28"/>
                <w:u w:val="single"/>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8FD" w:rsidRDefault="005A78FD">
            <w:pPr>
              <w:spacing w:line="500" w:lineRule="exact"/>
              <w:ind w:left="2161" w:hanging="841"/>
              <w:rPr>
                <w:rFonts w:ascii="標楷體" w:eastAsia="標楷體" w:hAnsi="標楷體"/>
                <w:b/>
                <w:sz w:val="28"/>
                <w:u w:val="single"/>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8FD" w:rsidRDefault="005A78FD">
            <w:pPr>
              <w:spacing w:line="500" w:lineRule="exact"/>
              <w:ind w:left="2161" w:hanging="841"/>
              <w:rPr>
                <w:rFonts w:ascii="標楷體" w:eastAsia="標楷體" w:hAnsi="標楷體"/>
                <w:b/>
                <w:sz w:val="28"/>
                <w:u w:val="single"/>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A78FD" w:rsidRDefault="005A78FD">
            <w:pPr>
              <w:spacing w:line="500" w:lineRule="exact"/>
              <w:ind w:left="2161" w:hanging="841"/>
              <w:rPr>
                <w:rFonts w:ascii="標楷體" w:eastAsia="標楷體" w:hAnsi="標楷體"/>
                <w:b/>
                <w:sz w:val="28"/>
                <w:u w:val="single"/>
              </w:rPr>
            </w:pPr>
          </w:p>
        </w:tc>
      </w:tr>
    </w:tbl>
    <w:p w:rsidR="005A78FD" w:rsidRDefault="005A78FD">
      <w:pPr>
        <w:spacing w:line="500" w:lineRule="exact"/>
        <w:rPr>
          <w:rFonts w:ascii="標楷體" w:eastAsia="標楷體" w:hAnsi="標楷體"/>
          <w:sz w:val="28"/>
        </w:rPr>
      </w:pPr>
    </w:p>
    <w:sectPr w:rsidR="005A78FD">
      <w:headerReference w:type="default" r:id="rId7"/>
      <w:footerReference w:type="default" r:id="rId8"/>
      <w:pgSz w:w="11906" w:h="16838"/>
      <w:pgMar w:top="1134" w:right="1134" w:bottom="1134" w:left="1134" w:header="851" w:footer="680" w:gutter="0"/>
      <w:cols w:space="720"/>
      <w:docGrid w:type="lines"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C0" w:rsidRDefault="009E65C0">
      <w:r>
        <w:separator/>
      </w:r>
    </w:p>
  </w:endnote>
  <w:endnote w:type="continuationSeparator" w:id="0">
    <w:p w:rsidR="009E65C0" w:rsidRDefault="009E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9A" w:rsidRDefault="00E8239A">
    <w:pPr>
      <w:pStyle w:val="a4"/>
      <w:jc w:val="cente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8239A" w:rsidRDefault="00E8239A">
                          <w:pPr>
                            <w:pStyle w:val="a4"/>
                          </w:pPr>
                          <w:r>
                            <w:rPr>
                              <w:rStyle w:val="a5"/>
                            </w:rPr>
                            <w:fldChar w:fldCharType="begin"/>
                          </w:r>
                          <w:r>
                            <w:rPr>
                              <w:rStyle w:val="a5"/>
                            </w:rPr>
                            <w:instrText xml:space="preserve"> PAGE </w:instrText>
                          </w:r>
                          <w:r>
                            <w:rPr>
                              <w:rStyle w:val="a5"/>
                            </w:rPr>
                            <w:fldChar w:fldCharType="separate"/>
                          </w:r>
                          <w:r w:rsidR="00733A85">
                            <w:rPr>
                              <w:rStyle w:val="a5"/>
                              <w:noProof/>
                            </w:rPr>
                            <w:t>2</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E8239A" w:rsidRDefault="00E8239A">
                    <w:pPr>
                      <w:pStyle w:val="a4"/>
                    </w:pPr>
                    <w:r>
                      <w:rPr>
                        <w:rStyle w:val="a5"/>
                      </w:rPr>
                      <w:fldChar w:fldCharType="begin"/>
                    </w:r>
                    <w:r>
                      <w:rPr>
                        <w:rStyle w:val="a5"/>
                      </w:rPr>
                      <w:instrText xml:space="preserve"> PAGE </w:instrText>
                    </w:r>
                    <w:r>
                      <w:rPr>
                        <w:rStyle w:val="a5"/>
                      </w:rPr>
                      <w:fldChar w:fldCharType="separate"/>
                    </w:r>
                    <w:r w:rsidR="00733A85">
                      <w:rPr>
                        <w:rStyle w:val="a5"/>
                        <w:noProof/>
                      </w:rPr>
                      <w:t>2</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C0" w:rsidRDefault="009E65C0">
      <w:r>
        <w:rPr>
          <w:color w:val="000000"/>
        </w:rPr>
        <w:separator/>
      </w:r>
    </w:p>
  </w:footnote>
  <w:footnote w:type="continuationSeparator" w:id="0">
    <w:p w:rsidR="009E65C0" w:rsidRDefault="009E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9A" w:rsidRDefault="00E8239A">
    <w:pPr>
      <w:pStyle w:val="a3"/>
      <w:jc w:val="right"/>
    </w:pPr>
    <w:r>
      <w:t>1130628</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7E9E"/>
    <w:multiLevelType w:val="multilevel"/>
    <w:tmpl w:val="8F9AACA8"/>
    <w:lvl w:ilvl="0">
      <w:start w:val="1"/>
      <w:numFmt w:val="taiwaneseCountingThousand"/>
      <w:lvlText w:val="%1、"/>
      <w:lvlJc w:val="left"/>
      <w:pPr>
        <w:ind w:left="1560" w:hanging="720"/>
      </w:pPr>
      <w:rPr>
        <w:b w:val="0"/>
        <w:i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76101E15"/>
    <w:multiLevelType w:val="multilevel"/>
    <w:tmpl w:val="9D66FF64"/>
    <w:styleLink w:val="WWOutlineListStyle"/>
    <w:lvl w:ilvl="0">
      <w:start w:val="1"/>
      <w:numFmt w:val="ideographLegalTraditional"/>
      <w:pStyle w:val="1"/>
      <w:lvlText w:val="%1、"/>
      <w:lvlJc w:val="left"/>
      <w:rPr>
        <w:rFonts w:ascii="標楷體" w:eastAsia="標楷體" w:hAnsi="標楷體" w:cs="Times New Roman"/>
      </w:rPr>
    </w:lvl>
    <w:lvl w:ilvl="1">
      <w:start w:val="1"/>
      <w:numFmt w:val="ideographDigital"/>
      <w:pStyle w:val="2"/>
      <w:lvlText w:val="%2、"/>
      <w:lvlJc w:val="left"/>
      <w:pPr>
        <w:ind w:left="1336" w:hanging="400"/>
      </w:pPr>
      <w:rPr>
        <w:rFonts w:cs="Times New Roman"/>
        <w:bCs w:val="0"/>
        <w:i w:val="0"/>
        <w:iCs w:val="0"/>
        <w:caps w:val="0"/>
        <w:smallCaps w:val="0"/>
        <w:strike w:val="0"/>
        <w:dstrike w:val="0"/>
        <w:vanish w:val="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FD"/>
    <w:rsid w:val="00544E64"/>
    <w:rsid w:val="005A78FD"/>
    <w:rsid w:val="00713FBF"/>
    <w:rsid w:val="00733A85"/>
    <w:rsid w:val="009E65C0"/>
    <w:rsid w:val="00E823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8D81C-173A-40DC-BF46-993916B9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autoRedefine/>
    <w:pPr>
      <w:keepNext/>
      <w:pageBreakBefore/>
      <w:numPr>
        <w:numId w:val="1"/>
      </w:numPr>
      <w:tabs>
        <w:tab w:val="left" w:pos="0"/>
        <w:tab w:val="left" w:pos="566"/>
      </w:tabs>
      <w:autoSpaceDE w:val="0"/>
      <w:snapToGrid w:val="0"/>
      <w:textAlignment w:val="center"/>
      <w:outlineLvl w:val="0"/>
    </w:pPr>
    <w:rPr>
      <w:rFonts w:ascii="標楷體" w:eastAsia="標楷體" w:hAnsi="標楷體"/>
      <w:b/>
      <w:color w:val="000000"/>
      <w:sz w:val="28"/>
      <w:szCs w:val="40"/>
    </w:rPr>
  </w:style>
  <w:style w:type="paragraph" w:styleId="2">
    <w:name w:val="heading 2"/>
    <w:basedOn w:val="a"/>
    <w:next w:val="a"/>
    <w:autoRedefine/>
    <w:pPr>
      <w:keepNext/>
      <w:widowControl/>
      <w:numPr>
        <w:ilvl w:val="1"/>
        <w:numId w:val="1"/>
      </w:numPr>
      <w:snapToGrid w:val="0"/>
      <w:spacing w:before="180"/>
      <w:outlineLvl w:val="1"/>
    </w:pPr>
    <w:rPr>
      <w:rFonts w:ascii="標楷體" w:eastAsia="標楷體" w:hAnsi="標楷體"/>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ody Text Indent"/>
    <w:basedOn w:val="a"/>
    <w:pPr>
      <w:tabs>
        <w:tab w:val="left" w:pos="960"/>
      </w:tabs>
      <w:ind w:left="960"/>
    </w:pPr>
    <w:rPr>
      <w:sz w:val="28"/>
    </w:rPr>
  </w:style>
  <w:style w:type="paragraph" w:styleId="20">
    <w:name w:val="Body Text Indent 2"/>
    <w:basedOn w:val="a"/>
    <w:pPr>
      <w:keepLines/>
      <w:shd w:val="clear" w:color="auto" w:fill="FFFFFF"/>
      <w:tabs>
        <w:tab w:val="left" w:pos="2400"/>
      </w:tabs>
      <w:snapToGrid w:val="0"/>
      <w:ind w:left="1800"/>
    </w:pPr>
    <w:rPr>
      <w:rFonts w:ascii="標楷體" w:eastAsia="標楷體" w:hAnsi="標楷體"/>
      <w:szCs w:val="28"/>
    </w:rPr>
  </w:style>
  <w:style w:type="paragraph" w:styleId="3">
    <w:name w:val="Body Text Indent 3"/>
    <w:basedOn w:val="a"/>
    <w:pPr>
      <w:ind w:left="1620" w:hanging="720"/>
    </w:pPr>
    <w:rPr>
      <w:rFonts w:ascii="標楷體" w:eastAsia="標楷體" w:hAnsi="標楷體"/>
      <w:szCs w:val="28"/>
    </w:rPr>
  </w:style>
  <w:style w:type="paragraph" w:customStyle="1" w:styleId="a7">
    <w:name w:val="款"/>
    <w:basedOn w:val="a"/>
    <w:pPr>
      <w:ind w:left="2721" w:hanging="561"/>
      <w:jc w:val="both"/>
    </w:pPr>
    <w:rPr>
      <w:rFonts w:ascii="標楷體" w:eastAsia="標楷體" w:hAnsi="標楷體"/>
      <w:sz w:val="28"/>
      <w:szCs w:val="20"/>
    </w:rPr>
  </w:style>
  <w:style w:type="paragraph" w:customStyle="1" w:styleId="21">
    <w:name w:val="標題2內文(一)"/>
    <w:basedOn w:val="a"/>
    <w:pPr>
      <w:ind w:left="700" w:hanging="300"/>
    </w:pPr>
    <w:rPr>
      <w:rFonts w:ascii="標楷體" w:eastAsia="標楷體" w:hAnsi="標楷體"/>
    </w:rPr>
  </w:style>
  <w:style w:type="paragraph" w:customStyle="1" w:styleId="363">
    <w:name w:val="樣式 標題3內文（一） + 左:  6 字元 凸出:  3 字元"/>
    <w:basedOn w:val="a"/>
    <w:pPr>
      <w:ind w:left="850" w:hanging="300"/>
    </w:pPr>
    <w:rPr>
      <w:rFonts w:ascii="標楷體" w:eastAsia="標楷體" w:hAnsi="標楷體" w:cs="新細明體"/>
      <w:szCs w:val="20"/>
    </w:rPr>
  </w:style>
  <w:style w:type="paragraph" w:styleId="a8">
    <w:name w:val="Body Text"/>
    <w:basedOn w:val="a"/>
    <w:pPr>
      <w:spacing w:line="400" w:lineRule="exact"/>
    </w:pPr>
    <w:rPr>
      <w:rFonts w:ascii="標楷體" w:eastAsia="標楷體" w:hAnsi="標楷體"/>
      <w:b/>
      <w:sz w:val="32"/>
      <w:szCs w:val="28"/>
    </w:rPr>
  </w:style>
  <w:style w:type="paragraph" w:styleId="a9">
    <w:name w:val="Plain Text"/>
    <w:basedOn w:val="a"/>
    <w:rPr>
      <w:rFonts w:ascii="細明體" w:eastAsia="細明體" w:hAnsi="細明體"/>
      <w:szCs w:val="20"/>
    </w:rPr>
  </w:style>
  <w:style w:type="paragraph" w:styleId="aa">
    <w:name w:val="Balloon Text"/>
    <w:basedOn w:val="a"/>
    <w:rPr>
      <w:rFonts w:ascii="Arial" w:hAnsi="Arial"/>
      <w:sz w:val="18"/>
      <w:szCs w:val="18"/>
    </w:rPr>
  </w:style>
  <w:style w:type="character" w:styleId="ab">
    <w:name w:val="annotation reference"/>
    <w:rPr>
      <w:sz w:val="18"/>
      <w:szCs w:val="18"/>
    </w:rPr>
  </w:style>
  <w:style w:type="paragraph" w:styleId="ac">
    <w:name w:val="annotation text"/>
    <w:basedOn w:val="a"/>
  </w:style>
  <w:style w:type="paragraph" w:styleId="ad">
    <w:name w:val="annotation subject"/>
    <w:basedOn w:val="ac"/>
    <w:next w:val="ac"/>
    <w:rPr>
      <w:b/>
      <w:bCs/>
    </w:rPr>
  </w:style>
  <w:style w:type="paragraph" w:styleId="ae">
    <w:name w:val="Salutation"/>
    <w:basedOn w:val="a"/>
    <w:next w:val="a"/>
    <w:rPr>
      <w:rFonts w:ascii="標楷體" w:eastAsia="標楷體" w:hAnsi="標楷體"/>
      <w:sz w:val="28"/>
    </w:rPr>
  </w:style>
  <w:style w:type="character" w:customStyle="1" w:styleId="af">
    <w:name w:val="問候 字元"/>
    <w:rPr>
      <w:rFonts w:ascii="標楷體" w:eastAsia="標楷體" w:hAnsi="標楷體"/>
      <w:kern w:val="3"/>
      <w:sz w:val="28"/>
      <w:szCs w:val="24"/>
    </w:rPr>
  </w:style>
  <w:style w:type="paragraph" w:styleId="af0">
    <w:name w:val="Closing"/>
    <w:basedOn w:val="a"/>
    <w:pPr>
      <w:ind w:left="100"/>
    </w:pPr>
    <w:rPr>
      <w:rFonts w:ascii="標楷體" w:eastAsia="標楷體" w:hAnsi="標楷體"/>
      <w:sz w:val="28"/>
    </w:rPr>
  </w:style>
  <w:style w:type="character" w:customStyle="1" w:styleId="af1">
    <w:name w:val="結語 字元"/>
    <w:rPr>
      <w:rFonts w:ascii="標楷體" w:eastAsia="標楷體" w:hAnsi="標楷體"/>
      <w:kern w:val="3"/>
      <w:sz w:val="28"/>
      <w:szCs w:val="24"/>
    </w:rPr>
  </w:style>
  <w:style w:type="paragraph" w:customStyle="1" w:styleId="7">
    <w:name w:val="樣式7"/>
    <w:basedOn w:val="a"/>
    <w:pPr>
      <w:spacing w:line="360" w:lineRule="exact"/>
      <w:ind w:left="1361" w:hanging="1361"/>
    </w:pPr>
    <w:rPr>
      <w:rFonts w:eastAsia="全真楷書"/>
      <w:spacing w:val="14"/>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行政院工程會_政府電子採購網數位學習網站委外開發服務案第二次評選委員會會議紀錄</dc:title>
  <dc:creator>May</dc:creator>
  <cp:lastModifiedBy>潘思薇</cp:lastModifiedBy>
  <cp:revision>2</cp:revision>
  <cp:lastPrinted>2016-11-25T08:38:00Z</cp:lastPrinted>
  <dcterms:created xsi:type="dcterms:W3CDTF">2024-06-28T08:35:00Z</dcterms:created>
  <dcterms:modified xsi:type="dcterms:W3CDTF">2024-06-28T08:35:00Z</dcterms:modified>
</cp:coreProperties>
</file>