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0D" w:rsidRDefault="00F8589C">
      <w:pPr>
        <w:spacing w:after="120" w:line="360" w:lineRule="exact"/>
        <w:rPr>
          <w:rFonts w:eastAsia="標楷體"/>
          <w:b/>
          <w:w w:val="9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w w:val="90"/>
          <w:sz w:val="28"/>
          <w:szCs w:val="28"/>
        </w:rPr>
        <w:t>【廠商填寫、監造單位審核】</w:t>
      </w:r>
    </w:p>
    <w:p w:rsidR="004A450D" w:rsidRDefault="00F8589C">
      <w:pPr>
        <w:spacing w:after="120" w:line="360" w:lineRule="exact"/>
        <w:jc w:val="center"/>
      </w:pPr>
      <w:r>
        <w:rPr>
          <w:rFonts w:eastAsia="標楷體"/>
          <w:b/>
          <w:spacing w:val="20"/>
          <w:w w:val="90"/>
          <w:sz w:val="36"/>
          <w:szCs w:val="36"/>
        </w:rPr>
        <w:t>工程材料一級</w:t>
      </w:r>
      <w:proofErr w:type="gramStart"/>
      <w:r>
        <w:rPr>
          <w:rFonts w:eastAsia="標楷體"/>
          <w:b/>
          <w:spacing w:val="20"/>
          <w:w w:val="90"/>
          <w:sz w:val="36"/>
          <w:szCs w:val="36"/>
        </w:rPr>
        <w:t>品管檢</w:t>
      </w:r>
      <w:proofErr w:type="gramEnd"/>
      <w:r>
        <w:rPr>
          <w:rFonts w:eastAsia="標楷體"/>
          <w:b/>
          <w:spacing w:val="20"/>
          <w:w w:val="90"/>
          <w:sz w:val="36"/>
          <w:szCs w:val="36"/>
        </w:rPr>
        <w:t>、試驗紀錄統計表</w:t>
      </w:r>
    </w:p>
    <w:tbl>
      <w:tblPr>
        <w:tblW w:w="14580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9"/>
        <w:gridCol w:w="704"/>
        <w:gridCol w:w="921"/>
        <w:gridCol w:w="1016"/>
        <w:gridCol w:w="2270"/>
        <w:gridCol w:w="1080"/>
        <w:gridCol w:w="593"/>
        <w:gridCol w:w="487"/>
        <w:gridCol w:w="180"/>
        <w:gridCol w:w="1080"/>
        <w:gridCol w:w="3060"/>
        <w:gridCol w:w="900"/>
      </w:tblGrid>
      <w:tr w:rsidR="004A45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工程名稱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F8589C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開工日期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契約編號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F8589C">
            <w:pPr>
              <w:spacing w:line="400" w:lineRule="exact"/>
              <w:ind w:right="58"/>
            </w:pPr>
            <w:r>
              <w:rPr>
                <w:rFonts w:ascii="標楷體" w:eastAsia="標楷體" w:hAnsi="標楷體"/>
                <w:w w:val="90"/>
                <w:sz w:val="28"/>
              </w:rPr>
              <w:t>預定竣工日期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2)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F8589C">
            <w:pPr>
              <w:spacing w:line="400" w:lineRule="exact"/>
              <w:ind w:hanging="88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 xml:space="preserve"> </w:t>
            </w: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監造單位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F8589C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廠商名稱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89"/>
            </w:pPr>
            <w:r>
              <w:rPr>
                <w:rFonts w:ascii="標楷體" w:eastAsia="標楷體" w:hAnsi="標楷體"/>
                <w:w w:val="90"/>
              </w:rPr>
              <w:t>試驗材料</w:t>
            </w:r>
            <w:r>
              <w:rPr>
                <w:rFonts w:ascii="標楷體" w:eastAsia="標楷體" w:hAnsi="標楷體"/>
                <w:spacing w:val="-20"/>
                <w:w w:val="90"/>
              </w:rPr>
              <w:t>名稱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規格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20"/>
            </w:pPr>
            <w:r>
              <w:rPr>
                <w:rFonts w:ascii="標楷體" w:eastAsia="標楷體" w:hAnsi="標楷體"/>
                <w:spacing w:val="-20"/>
                <w:w w:val="90"/>
              </w:rPr>
              <w:t>契約數量</w:t>
            </w:r>
          </w:p>
          <w:p w:rsidR="004A450D" w:rsidRDefault="00F858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/>
                <w:w w:val="90"/>
                <w:sz w:val="20"/>
                <w:szCs w:val="20"/>
              </w:rPr>
              <w:t>(</w:t>
            </w:r>
            <w:r>
              <w:rPr>
                <w:rFonts w:eastAsia="標楷體"/>
                <w:w w:val="90"/>
                <w:sz w:val="20"/>
                <w:szCs w:val="20"/>
              </w:rPr>
              <w:t>結算數量</w:t>
            </w:r>
            <w:r>
              <w:rPr>
                <w:rFonts w:eastAsia="標楷體"/>
                <w:w w:val="90"/>
                <w:sz w:val="20"/>
                <w:szCs w:val="20"/>
              </w:rPr>
              <w:t>)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89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檢驗代表數量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89"/>
            </w:pPr>
            <w:r>
              <w:rPr>
                <w:rFonts w:ascii="標楷體" w:eastAsia="標楷體" w:hAnsi="標楷體"/>
                <w:spacing w:val="-20"/>
                <w:w w:val="90"/>
              </w:rPr>
              <w:t>試驗機關</w:t>
            </w:r>
            <w:r>
              <w:rPr>
                <w:rFonts w:ascii="標楷體" w:eastAsia="標楷體" w:hAnsi="標楷體"/>
                <w:w w:val="90"/>
              </w:rPr>
              <w:t>及報告</w:t>
            </w:r>
            <w:r>
              <w:rPr>
                <w:rFonts w:ascii="標楷體" w:eastAsia="標楷體" w:hAnsi="標楷體"/>
                <w:spacing w:val="-20"/>
                <w:w w:val="90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89"/>
            </w:pPr>
            <w:r>
              <w:rPr>
                <w:rFonts w:ascii="標楷體" w:eastAsia="標楷體" w:hAnsi="標楷體"/>
                <w:w w:val="90"/>
              </w:rPr>
              <w:t>抽驗</w:t>
            </w:r>
            <w:r>
              <w:rPr>
                <w:rFonts w:ascii="標楷體" w:eastAsia="標楷體" w:hAnsi="標楷體"/>
                <w:spacing w:val="-20"/>
                <w:w w:val="90"/>
              </w:rPr>
              <w:t>地點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89"/>
            </w:pPr>
            <w:r>
              <w:rPr>
                <w:rFonts w:ascii="標楷體" w:eastAsia="標楷體" w:hAnsi="標楷體"/>
                <w:spacing w:val="-20"/>
                <w:w w:val="90"/>
              </w:rPr>
              <w:t>試驗結果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89"/>
              <w:rPr>
                <w:rFonts w:ascii="標楷體" w:eastAsia="標楷體" w:hAnsi="標楷體"/>
                <w:spacing w:val="-20"/>
                <w:w w:val="90"/>
              </w:rPr>
            </w:pPr>
            <w:r>
              <w:rPr>
                <w:rFonts w:ascii="標楷體" w:eastAsia="標楷體" w:hAnsi="標楷體"/>
                <w:spacing w:val="-20"/>
                <w:w w:val="90"/>
              </w:rPr>
              <w:t>監造單位核定日期文號</w:t>
            </w:r>
          </w:p>
          <w:p w:rsidR="004A450D" w:rsidRDefault="00F8589C">
            <w:pPr>
              <w:ind w:right="74"/>
            </w:pPr>
            <w:r>
              <w:rPr>
                <w:rFonts w:ascii="標楷體" w:eastAsia="標楷體" w:hAnsi="標楷體"/>
                <w:w w:val="90"/>
              </w:rPr>
              <w:t>機關</w:t>
            </w:r>
            <w:r>
              <w:rPr>
                <w:rFonts w:ascii="標楷體" w:eastAsia="標楷體" w:hAnsi="標楷體"/>
                <w:spacing w:val="-20"/>
                <w:w w:val="90"/>
              </w:rPr>
              <w:t>備查日期</w:t>
            </w:r>
            <w:r>
              <w:rPr>
                <w:rFonts w:ascii="標楷體" w:eastAsia="標楷體" w:hAnsi="標楷體"/>
                <w:w w:val="90"/>
              </w:rPr>
              <w:t>文號</w:t>
            </w:r>
            <w:r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（</w:t>
            </w:r>
            <w:proofErr w:type="gramStart"/>
            <w:r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ind w:right="89"/>
              <w:jc w:val="center"/>
            </w:pPr>
            <w:r>
              <w:rPr>
                <w:rFonts w:ascii="標楷體" w:eastAsia="標楷體" w:hAnsi="標楷體"/>
                <w:color w:val="000000"/>
                <w:w w:val="90"/>
              </w:rPr>
              <w:t>備</w:t>
            </w:r>
            <w:r>
              <w:rPr>
                <w:rFonts w:ascii="標楷體" w:eastAsia="標楷體" w:hAnsi="標楷體"/>
                <w:color w:val="0000FF"/>
                <w:w w:val="9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w w:val="90"/>
              </w:rPr>
              <w:t>註</w:t>
            </w:r>
            <w:proofErr w:type="gramEnd"/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cantSplit/>
          <w:trHeight w:hRule="exact" w:val="382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jc w:val="center"/>
              <w:rPr>
                <w:rFonts w:ascii="標楷體" w:eastAsia="標楷體" w:hAnsi="標楷體"/>
                <w:w w:val="90"/>
                <w:sz w:val="20"/>
              </w:rPr>
            </w:pPr>
            <w:r>
              <w:rPr>
                <w:rFonts w:ascii="標楷體" w:eastAsia="標楷體" w:hAnsi="標楷體"/>
                <w:w w:val="90"/>
                <w:sz w:val="20"/>
              </w:rPr>
              <w:t>合格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jc w:val="center"/>
              <w:rPr>
                <w:rFonts w:ascii="標楷體" w:eastAsia="標楷體" w:hAnsi="標楷體"/>
                <w:w w:val="90"/>
                <w:sz w:val="20"/>
              </w:rPr>
            </w:pPr>
            <w:r>
              <w:rPr>
                <w:rFonts w:ascii="標楷體" w:eastAsia="標楷體" w:hAnsi="標楷體"/>
                <w:w w:val="90"/>
                <w:sz w:val="20"/>
              </w:rPr>
              <w:t>不合格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F8589C">
            <w:pPr>
              <w:jc w:val="center"/>
              <w:rPr>
                <w:rFonts w:ascii="標楷體" w:eastAsia="標楷體" w:hAnsi="標楷體"/>
                <w:w w:val="90"/>
                <w:sz w:val="20"/>
              </w:rPr>
            </w:pPr>
            <w:r>
              <w:rPr>
                <w:rFonts w:ascii="標楷體" w:eastAsia="標楷體" w:hAnsi="標楷體"/>
                <w:w w:val="90"/>
                <w:sz w:val="20"/>
              </w:rPr>
              <w:t>處理情形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0D" w:rsidRDefault="004A450D">
            <w:pPr>
              <w:rPr>
                <w:rFonts w:ascii="標楷體" w:eastAsia="標楷體" w:hAnsi="標楷體"/>
                <w:w w:val="90"/>
                <w:sz w:val="20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  <w:tr w:rsidR="004A450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50D" w:rsidRDefault="004A450D">
            <w:pPr>
              <w:jc w:val="both"/>
              <w:rPr>
                <w:rFonts w:ascii="標楷體" w:eastAsia="標楷體" w:hAnsi="標楷體"/>
                <w:w w:val="90"/>
                <w:sz w:val="16"/>
              </w:rPr>
            </w:pPr>
          </w:p>
        </w:tc>
      </w:tr>
    </w:tbl>
    <w:p w:rsidR="004A450D" w:rsidRDefault="00F8589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編製：</w:t>
      </w:r>
      <w:r>
        <w:rPr>
          <w:rFonts w:ascii="標楷體" w:eastAsia="標楷體" w:hAnsi="標楷體"/>
        </w:rPr>
        <w:t xml:space="preserve">                                  </w:t>
      </w:r>
      <w:proofErr w:type="gramStart"/>
      <w:r>
        <w:rPr>
          <w:rFonts w:ascii="標楷體" w:eastAsia="標楷體" w:hAnsi="標楷體"/>
        </w:rPr>
        <w:t>校核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                  </w:t>
      </w:r>
      <w:r>
        <w:rPr>
          <w:rFonts w:ascii="標楷體" w:eastAsia="標楷體" w:hAnsi="標楷體"/>
        </w:rPr>
        <w:t>監造人員審核：</w:t>
      </w:r>
      <w:r>
        <w:rPr>
          <w:rFonts w:ascii="標楷體" w:eastAsia="標楷體" w:hAnsi="標楷體"/>
        </w:rPr>
        <w:t xml:space="preserve"> </w:t>
      </w:r>
    </w:p>
    <w:p w:rsidR="004A450D" w:rsidRDefault="004A450D">
      <w:pPr>
        <w:rPr>
          <w:rFonts w:ascii="標楷體" w:eastAsia="標楷體" w:hAnsi="標楷體"/>
        </w:rPr>
      </w:pPr>
    </w:p>
    <w:p w:rsidR="004A450D" w:rsidRDefault="004A450D">
      <w:pPr>
        <w:rPr>
          <w:rFonts w:ascii="標楷體" w:eastAsia="標楷體" w:hAnsi="標楷體"/>
        </w:rPr>
      </w:pPr>
    </w:p>
    <w:p w:rsidR="004A450D" w:rsidRDefault="00F8589C">
      <w:pPr>
        <w:tabs>
          <w:tab w:val="left" w:pos="900"/>
        </w:tabs>
        <w:ind w:left="601" w:hanging="601"/>
      </w:pPr>
      <w:proofErr w:type="gramStart"/>
      <w:r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>
        <w:rPr>
          <w:rFonts w:ascii="標楷體" w:eastAsia="標楷體" w:hAnsi="標楷體"/>
          <w:b/>
          <w:sz w:val="20"/>
          <w:szCs w:val="20"/>
        </w:rPr>
        <w:t>：</w:t>
      </w: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/>
          <w:sz w:val="20"/>
          <w:szCs w:val="20"/>
        </w:rPr>
        <w:t>本表於施工期間廠商依材料進場檢驗情形隨時登錄，</w:t>
      </w:r>
      <w:proofErr w:type="gramStart"/>
      <w:r>
        <w:rPr>
          <w:rFonts w:ascii="標楷體" w:eastAsia="標楷體" w:hAnsi="標楷體"/>
          <w:sz w:val="20"/>
          <w:szCs w:val="20"/>
        </w:rPr>
        <w:t>俾利控</w:t>
      </w:r>
      <w:proofErr w:type="gramEnd"/>
      <w:r>
        <w:rPr>
          <w:rFonts w:ascii="標楷體" w:eastAsia="標楷體" w:hAnsi="標楷體"/>
          <w:sz w:val="20"/>
          <w:szCs w:val="20"/>
        </w:rPr>
        <w:t>管材料檢驗使用情形，並須經監造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品管</w:t>
      </w:r>
      <w:r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人員審核，且須納入結算書陳核。</w:t>
      </w:r>
    </w:p>
    <w:p w:rsidR="004A450D" w:rsidRDefault="00F8589C">
      <w:pPr>
        <w:tabs>
          <w:tab w:val="left" w:pos="900"/>
        </w:tabs>
        <w:ind w:left="600" w:hanging="6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>2.</w:t>
      </w:r>
      <w:r>
        <w:rPr>
          <w:rFonts w:ascii="標楷體" w:eastAsia="標楷體" w:hAnsi="標楷體"/>
          <w:sz w:val="20"/>
          <w:szCs w:val="20"/>
        </w:rPr>
        <w:t>如辦理契約變更或工期展延（含不計工期天數），應填寫修正核定後之預定竣工日期。</w:t>
      </w:r>
    </w:p>
    <w:p w:rsidR="004A450D" w:rsidRDefault="00F8589C">
      <w:pPr>
        <w:tabs>
          <w:tab w:val="left" w:pos="900"/>
        </w:tabs>
        <w:ind w:left="567" w:hanging="601"/>
      </w:pPr>
      <w:r>
        <w:rPr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 xml:space="preserve">   3.</w:t>
      </w:r>
      <w:r>
        <w:rPr>
          <w:rFonts w:ascii="標楷體" w:eastAsia="標楷體" w:hAnsi="標楷體"/>
          <w:sz w:val="20"/>
          <w:szCs w:val="20"/>
        </w:rPr>
        <w:t>混凝土試體試驗不列入本表統計，另填寫「混凝土圓柱體</w:t>
      </w:r>
      <w:r>
        <w:rPr>
          <w:rFonts w:ascii="標楷體" w:eastAsia="標楷體" w:hAnsi="標楷體"/>
          <w:sz w:val="20"/>
          <w:szCs w:val="20"/>
        </w:rPr>
        <w:t>28</w:t>
      </w:r>
      <w:r>
        <w:rPr>
          <w:rFonts w:ascii="標楷體" w:eastAsia="標楷體" w:hAnsi="標楷體"/>
          <w:sz w:val="20"/>
          <w:szCs w:val="20"/>
        </w:rPr>
        <w:t>天抗壓強度一級品管紀錄統計表」。</w:t>
      </w:r>
    </w:p>
    <w:p w:rsidR="004A450D" w:rsidRDefault="00F8589C">
      <w:pPr>
        <w:tabs>
          <w:tab w:val="left" w:pos="900"/>
        </w:tabs>
        <w:ind w:left="600" w:hanging="6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4.</w:t>
      </w:r>
      <w:r>
        <w:rPr>
          <w:rFonts w:ascii="標楷體" w:eastAsia="標楷體" w:hAnsi="標楷體"/>
          <w:sz w:val="20"/>
          <w:szCs w:val="20"/>
        </w:rPr>
        <w:t>核定日期文號欄位，若為委託監造者，監造單位及機關日期文號均須填寫；若機關自行監造者，則填寫機關日期文號。</w:t>
      </w:r>
    </w:p>
    <w:p w:rsidR="004A450D" w:rsidRDefault="00F8589C">
      <w:pPr>
        <w:tabs>
          <w:tab w:val="left" w:pos="900"/>
        </w:tabs>
        <w:ind w:left="600" w:hanging="600"/>
      </w:pPr>
      <w:r>
        <w:rPr>
          <w:rFonts w:ascii="標楷體" w:eastAsia="標楷體" w:hAnsi="標楷體"/>
          <w:sz w:val="20"/>
          <w:szCs w:val="20"/>
        </w:rPr>
        <w:t xml:space="preserve">    5.</w:t>
      </w:r>
      <w:r>
        <w:rPr>
          <w:rFonts w:ascii="標楷體" w:eastAsia="標楷體" w:hAnsi="標楷體"/>
          <w:sz w:val="20"/>
          <w:szCs w:val="20"/>
        </w:rPr>
        <w:t>本可由各機關依實際工程性質參酌調整之。</w:t>
      </w:r>
    </w:p>
    <w:sectPr w:rsidR="004A450D">
      <w:pgSz w:w="16838" w:h="11906" w:orient="landscape"/>
      <w:pgMar w:top="709" w:right="1134" w:bottom="36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9C" w:rsidRDefault="00F8589C">
      <w:r>
        <w:separator/>
      </w:r>
    </w:p>
  </w:endnote>
  <w:endnote w:type="continuationSeparator" w:id="0">
    <w:p w:rsidR="00F8589C" w:rsidRDefault="00F8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9C" w:rsidRDefault="00F8589C">
      <w:r>
        <w:rPr>
          <w:color w:val="000000"/>
        </w:rPr>
        <w:separator/>
      </w:r>
    </w:p>
  </w:footnote>
  <w:footnote w:type="continuationSeparator" w:id="0">
    <w:p w:rsidR="00F8589C" w:rsidRDefault="00F8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450D"/>
    <w:rsid w:val="004A450D"/>
    <w:rsid w:val="00B4677C"/>
    <w:rsid w:val="00F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【廠商參考使用】</dc:title>
  <dc:creator>yenlun</dc:creator>
  <cp:lastModifiedBy>賴詩芸</cp:lastModifiedBy>
  <cp:revision>2</cp:revision>
  <cp:lastPrinted>2011-08-15T04:13:00Z</cp:lastPrinted>
  <dcterms:created xsi:type="dcterms:W3CDTF">2024-04-15T10:04:00Z</dcterms:created>
  <dcterms:modified xsi:type="dcterms:W3CDTF">2024-04-15T10:04:00Z</dcterms:modified>
</cp:coreProperties>
</file>