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1E" w:rsidRDefault="006C194A">
      <w:pPr>
        <w:pStyle w:val="Standard"/>
        <w:tabs>
          <w:tab w:val="center" w:pos="7568"/>
          <w:tab w:val="left" w:pos="13184"/>
        </w:tabs>
        <w:spacing w:line="0" w:lineRule="atLeast"/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ab/>
      </w:r>
      <w:proofErr w:type="gramStart"/>
      <w:r>
        <w:rPr>
          <w:rFonts w:ascii="標楷體" w:eastAsia="標楷體" w:hAnsi="標楷體" w:cs="標楷體"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sz w:val="36"/>
          <w:szCs w:val="36"/>
        </w:rPr>
        <w:t>中市潭子區公所</w:t>
      </w:r>
      <w:r>
        <w:rPr>
          <w:rFonts w:eastAsia="標楷體"/>
          <w:b/>
          <w:bCs/>
          <w:sz w:val="40"/>
        </w:rPr>
        <w:tab/>
      </w:r>
    </w:p>
    <w:p w:rsidR="0076141E" w:rsidRDefault="006C194A">
      <w:pPr>
        <w:pStyle w:val="Standard"/>
        <w:tabs>
          <w:tab w:val="center" w:pos="7568"/>
          <w:tab w:val="left" w:pos="10316"/>
        </w:tabs>
        <w:spacing w:line="0" w:lineRule="atLeast"/>
      </w:pPr>
      <w:r>
        <w:rPr>
          <w:rFonts w:eastAsia="標楷體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7885438</wp:posOffset>
                </wp:positionH>
                <wp:positionV relativeFrom="paragraph">
                  <wp:posOffset>65516</wp:posOffset>
                </wp:positionV>
                <wp:extent cx="2165984" cy="184781"/>
                <wp:effectExtent l="0" t="0" r="5716" b="5719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984" cy="184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141E" w:rsidRDefault="006C194A">
                            <w:pPr>
                              <w:pStyle w:val="Standard"/>
                              <w:spacing w:after="108" w:line="220" w:lineRule="exact"/>
                              <w:ind w:right="720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</w:rPr>
                              <w:t>頁共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</w:rPr>
                              <w:t>頁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</w:rPr>
                              <w:t>單位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  <w:shd w:val="clear" w:color="auto" w:fill="FFFFFF"/>
                              </w:rPr>
                              <w:t>：元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620.9pt;margin-top:5.15pt;width:170.55pt;height:14.5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" filled="f" stroked="f">
                <v:textbox inset="0,0,0,0">
                  <w:txbxContent>
                    <w:p w:rsidR="0076141E" w:rsidRDefault="006C194A">
                      <w:pPr>
                        <w:pStyle w:val="Standard"/>
                        <w:spacing w:after="108" w:line="220" w:lineRule="exact"/>
                        <w:ind w:right="720"/>
                      </w:pPr>
                      <w:r>
                        <w:rPr>
                          <w:rFonts w:ascii="標楷體" w:eastAsia="標楷體" w:hAnsi="標楷體" w:cs="標楷體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18"/>
                        </w:rPr>
                        <w:t>頁共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18"/>
                        </w:rPr>
                        <w:t>頁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18"/>
                        </w:rPr>
                        <w:t>單位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18"/>
                          <w:shd w:val="clear" w:color="auto" w:fill="FFFFFF"/>
                        </w:rPr>
                        <w:t>：元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FF0000"/>
          <w:sz w:val="32"/>
        </w:rPr>
        <w:tab/>
      </w:r>
      <w:r>
        <w:rPr>
          <w:rFonts w:eastAsia="標楷體"/>
          <w:color w:val="FF0000"/>
          <w:sz w:val="32"/>
        </w:rPr>
        <w:t>估驗請款計價單</w:t>
      </w:r>
      <w:r>
        <w:rPr>
          <w:rFonts w:eastAsia="標楷體"/>
          <w:color w:val="FF0000"/>
          <w:sz w:val="32"/>
        </w:rPr>
        <w:tab/>
      </w:r>
    </w:p>
    <w:tbl>
      <w:tblPr>
        <w:tblW w:w="15237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1414"/>
        <w:gridCol w:w="111"/>
        <w:gridCol w:w="2304"/>
        <w:gridCol w:w="1502"/>
        <w:gridCol w:w="56"/>
        <w:gridCol w:w="1562"/>
        <w:gridCol w:w="1136"/>
        <w:gridCol w:w="710"/>
        <w:gridCol w:w="568"/>
        <w:gridCol w:w="720"/>
        <w:gridCol w:w="893"/>
        <w:gridCol w:w="659"/>
        <w:gridCol w:w="1863"/>
      </w:tblGrid>
      <w:tr w:rsidR="0076141E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7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</w:pPr>
            <w:r>
              <w:rPr>
                <w:rFonts w:ascii="標楷體" w:eastAsia="標楷體" w:hAnsi="標楷體" w:cs="標楷體"/>
                <w:sz w:val="20"/>
              </w:rPr>
              <w:t>工程名稱：</w:t>
            </w:r>
            <w:r>
              <w:rPr>
                <w:rFonts w:ascii="Arial" w:eastAsia="標楷體" w:hAnsi="Arial" w:cs="Arial"/>
                <w:color w:val="0033CC"/>
                <w:sz w:val="12"/>
                <w:szCs w:val="12"/>
              </w:rPr>
              <w:t>(A1)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</w:pPr>
            <w:r>
              <w:rPr>
                <w:rFonts w:ascii="標楷體" w:eastAsia="標楷體" w:hAnsi="標楷體" w:cs="標楷體"/>
                <w:sz w:val="20"/>
              </w:rPr>
              <w:t>估</w:t>
            </w:r>
            <w:r>
              <w:rPr>
                <w:rFonts w:ascii="標楷體" w:eastAsia="標楷體" w:hAnsi="標楷體" w:cs="標楷體"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</w:rPr>
              <w:t>驗</w:t>
            </w:r>
            <w:r>
              <w:rPr>
                <w:rFonts w:ascii="標楷體" w:eastAsia="標楷體" w:hAnsi="標楷體" w:cs="標楷體"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</w:rPr>
              <w:t>別</w:t>
            </w:r>
            <w:r>
              <w:rPr>
                <w:rFonts w:ascii="Arial" w:eastAsia="標楷體" w:hAnsi="Arial" w:cs="Arial"/>
                <w:color w:val="0033CC"/>
                <w:sz w:val="12"/>
                <w:szCs w:val="12"/>
              </w:rPr>
              <w:t>(A8)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完成</w:t>
            </w:r>
          </w:p>
          <w:p w:rsidR="0076141E" w:rsidRDefault="006C194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百分率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0"/>
              </w:rPr>
              <w:t>本次</w:t>
            </w:r>
            <w:r>
              <w:rPr>
                <w:rFonts w:ascii="Arial" w:eastAsia="標楷體" w:hAnsi="Arial" w:cs="Arial"/>
                <w:b/>
                <w:color w:val="0033CC"/>
                <w:sz w:val="12"/>
                <w:szCs w:val="12"/>
              </w:rPr>
              <w:t>(B1)</w:t>
            </w:r>
          </w:p>
          <w:p w:rsidR="0076141E" w:rsidRDefault="006C194A">
            <w:pPr>
              <w:pStyle w:val="Standard"/>
              <w:spacing w:line="160" w:lineRule="exact"/>
              <w:jc w:val="center"/>
              <w:rPr>
                <w:rFonts w:ascii="Arial" w:eastAsia="標楷體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eastAsia="標楷體" w:hAnsi="Arial" w:cs="Arial"/>
                <w:b/>
                <w:color w:val="FF0000"/>
                <w:sz w:val="12"/>
                <w:szCs w:val="12"/>
              </w:rPr>
              <w:t>【</w:t>
            </w:r>
            <w:r>
              <w:rPr>
                <w:rFonts w:ascii="Arial" w:eastAsia="標楷體" w:hAnsi="Arial" w:cs="Arial"/>
                <w:b/>
                <w:color w:val="FF0000"/>
                <w:sz w:val="12"/>
                <w:szCs w:val="12"/>
              </w:rPr>
              <w:t>(C1) / (A10) * 100%</w:t>
            </w:r>
            <w:r>
              <w:rPr>
                <w:rFonts w:ascii="Arial" w:eastAsia="標楷體" w:hAnsi="Arial" w:cs="Arial"/>
                <w:b/>
                <w:color w:val="FF0000"/>
                <w:sz w:val="12"/>
                <w:szCs w:val="12"/>
              </w:rPr>
              <w:t>】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color w:val="FF0000"/>
                <w:sz w:val="20"/>
                <w:szCs w:val="12"/>
              </w:rPr>
            </w:pP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工程編號：</w:t>
            </w:r>
            <w:r>
              <w:rPr>
                <w:rFonts w:ascii="Arial" w:eastAsia="標楷體" w:hAnsi="Arial" w:cs="Arial"/>
                <w:color w:val="0033CC"/>
                <w:sz w:val="12"/>
                <w:szCs w:val="12"/>
              </w:rPr>
              <w:t>(A2)</w:t>
            </w: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</w:pPr>
            <w:r>
              <w:rPr>
                <w:rFonts w:ascii="標楷體" w:eastAsia="標楷體" w:hAnsi="標楷體" w:cs="標楷體"/>
                <w:sz w:val="20"/>
              </w:rPr>
              <w:t>開工日期：</w:t>
            </w:r>
            <w:r>
              <w:rPr>
                <w:rFonts w:ascii="Arial" w:eastAsia="標楷體" w:hAnsi="Arial" w:cs="Arial"/>
                <w:color w:val="0033CC"/>
                <w:sz w:val="12"/>
                <w:szCs w:val="12"/>
              </w:rPr>
              <w:t>(A5)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  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</w:rPr>
              <w:t>日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</w:pPr>
            <w:r>
              <w:rPr>
                <w:rFonts w:ascii="標楷體" w:eastAsia="標楷體" w:hAnsi="標楷體" w:cs="標楷體"/>
                <w:spacing w:val="3"/>
                <w:kern w:val="0"/>
                <w:sz w:val="20"/>
              </w:rPr>
              <w:t>原</w:t>
            </w:r>
            <w:r>
              <w:rPr>
                <w:rFonts w:ascii="標楷體" w:eastAsia="標楷體" w:hAnsi="標楷體" w:cs="標楷體"/>
                <w:spacing w:val="3"/>
                <w:kern w:val="0"/>
                <w:sz w:val="2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spacing w:val="3"/>
                <w:kern w:val="0"/>
                <w:sz w:val="20"/>
              </w:rPr>
              <w:t>契</w:t>
            </w:r>
            <w:proofErr w:type="gramEnd"/>
            <w:r>
              <w:rPr>
                <w:rFonts w:ascii="標楷體" w:eastAsia="標楷體" w:hAnsi="標楷體" w:cs="標楷體"/>
                <w:spacing w:val="3"/>
                <w:kern w:val="0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spacing w:val="3"/>
                <w:kern w:val="0"/>
                <w:sz w:val="20"/>
              </w:rPr>
              <w:t>約</w:t>
            </w:r>
            <w:r>
              <w:rPr>
                <w:rFonts w:ascii="標楷體" w:eastAsia="標楷體" w:hAnsi="標楷體" w:cs="標楷體"/>
                <w:spacing w:val="3"/>
                <w:kern w:val="0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spacing w:val="3"/>
                <w:kern w:val="0"/>
                <w:sz w:val="20"/>
              </w:rPr>
              <w:t>金</w:t>
            </w:r>
            <w:r>
              <w:rPr>
                <w:rFonts w:ascii="標楷體" w:eastAsia="標楷體" w:hAnsi="標楷體" w:cs="標楷體"/>
                <w:spacing w:val="3"/>
                <w:kern w:val="0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spacing w:val="2"/>
                <w:kern w:val="0"/>
                <w:sz w:val="20"/>
              </w:rPr>
              <w:t>額</w:t>
            </w:r>
            <w:r>
              <w:rPr>
                <w:rFonts w:ascii="Arial" w:eastAsia="標楷體" w:hAnsi="Arial" w:cs="Arial"/>
                <w:color w:val="0033CC"/>
                <w:sz w:val="12"/>
                <w:szCs w:val="12"/>
              </w:rPr>
              <w:t>(A9)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/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0"/>
              </w:rPr>
              <w:t>累計</w:t>
            </w:r>
            <w:r>
              <w:rPr>
                <w:rFonts w:ascii="Arial" w:eastAsia="標楷體" w:hAnsi="Arial" w:cs="Arial"/>
                <w:b/>
                <w:color w:val="0033CC"/>
                <w:sz w:val="12"/>
                <w:szCs w:val="12"/>
              </w:rPr>
              <w:t>(B2)</w:t>
            </w:r>
          </w:p>
          <w:p w:rsidR="0076141E" w:rsidRDefault="006C194A">
            <w:pPr>
              <w:pStyle w:val="Standard"/>
              <w:spacing w:line="160" w:lineRule="exact"/>
              <w:jc w:val="center"/>
              <w:rPr>
                <w:rFonts w:ascii="Arial" w:eastAsia="標楷體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eastAsia="標楷體" w:hAnsi="Arial" w:cs="Arial"/>
                <w:b/>
                <w:color w:val="FF0000"/>
                <w:sz w:val="12"/>
                <w:szCs w:val="12"/>
              </w:rPr>
              <w:t>【</w:t>
            </w:r>
            <w:r>
              <w:rPr>
                <w:rFonts w:ascii="Arial" w:eastAsia="標楷體" w:hAnsi="Arial" w:cs="Arial"/>
                <w:b/>
                <w:color w:val="FF0000"/>
                <w:sz w:val="12"/>
                <w:szCs w:val="12"/>
              </w:rPr>
              <w:t>(C3) / (A10) * 100%</w:t>
            </w:r>
            <w:r>
              <w:rPr>
                <w:rFonts w:ascii="Arial" w:eastAsia="標楷體" w:hAnsi="Arial" w:cs="Arial"/>
                <w:b/>
                <w:color w:val="FF0000"/>
                <w:sz w:val="12"/>
                <w:szCs w:val="12"/>
              </w:rPr>
              <w:t>】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color w:val="FF0000"/>
                <w:sz w:val="20"/>
                <w:szCs w:val="12"/>
              </w:rPr>
            </w:pP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契約編號：</w:t>
            </w:r>
            <w:r>
              <w:rPr>
                <w:rFonts w:ascii="Arial" w:eastAsia="標楷體" w:hAnsi="Arial" w:cs="Arial"/>
                <w:color w:val="0033CC"/>
                <w:sz w:val="12"/>
                <w:szCs w:val="12"/>
              </w:rPr>
              <w:t>(A3)</w:t>
            </w: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</w:pPr>
            <w:r>
              <w:rPr>
                <w:rFonts w:ascii="標楷體" w:eastAsia="標楷體" w:hAnsi="標楷體" w:cs="標楷體"/>
                <w:sz w:val="20"/>
              </w:rPr>
              <w:t>履約期限：</w:t>
            </w:r>
            <w:r>
              <w:rPr>
                <w:rFonts w:ascii="Arial" w:eastAsia="標楷體" w:hAnsi="Arial" w:cs="Arial"/>
                <w:color w:val="0033CC"/>
                <w:sz w:val="12"/>
                <w:szCs w:val="12"/>
              </w:rPr>
              <w:t>(A6)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0"/>
              </w:rPr>
              <w:t>工作天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日曆天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w w:val="82"/>
                <w:kern w:val="0"/>
                <w:sz w:val="20"/>
              </w:rPr>
              <w:t>最近一次契約變更後之契約金額</w:t>
            </w:r>
            <w:r>
              <w:rPr>
                <w:rFonts w:ascii="Arial" w:eastAsia="標楷體" w:hAnsi="Arial" w:cs="Arial"/>
                <w:color w:val="0033CC"/>
                <w:sz w:val="12"/>
                <w:szCs w:val="12"/>
              </w:rPr>
              <w:t>(A10)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</w:tc>
        <w:tc>
          <w:tcPr>
            <w:tcW w:w="227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0"/>
              </w:rPr>
              <w:t>已</w:t>
            </w:r>
            <w:r>
              <w:rPr>
                <w:rFonts w:ascii="標楷體" w:eastAsia="標楷體" w:hAnsi="標楷體" w:cs="標楷體"/>
                <w:b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</w:rPr>
              <w:t>工</w:t>
            </w:r>
            <w:r>
              <w:rPr>
                <w:rFonts w:ascii="標楷體" w:eastAsia="標楷體" w:hAnsi="標楷體" w:cs="標楷體"/>
                <w:b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</w:rPr>
              <w:t>作</w:t>
            </w:r>
            <w:r>
              <w:rPr>
                <w:rFonts w:ascii="標楷體" w:eastAsia="標楷體" w:hAnsi="標楷體" w:cs="標楷體"/>
                <w:b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</w:rPr>
              <w:t>日</w:t>
            </w:r>
            <w:r>
              <w:rPr>
                <w:rFonts w:ascii="標楷體" w:eastAsia="標楷體" w:hAnsi="標楷體" w:cs="標楷體"/>
                <w:b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0"/>
              </w:rPr>
              <w:t>數</w:t>
            </w:r>
            <w:r>
              <w:rPr>
                <w:rFonts w:ascii="Arial" w:eastAsia="標楷體" w:hAnsi="Arial" w:cs="Arial"/>
                <w:b/>
                <w:sz w:val="12"/>
                <w:szCs w:val="12"/>
              </w:rPr>
              <w:t>(B3)</w:t>
            </w:r>
          </w:p>
        </w:tc>
        <w:tc>
          <w:tcPr>
            <w:tcW w:w="186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jc w:val="right"/>
            </w:pPr>
            <w:r>
              <w:rPr>
                <w:rFonts w:ascii="標楷體" w:eastAsia="標楷體" w:hAnsi="標楷體" w:cs="標楷體"/>
                <w:sz w:val="20"/>
              </w:rPr>
              <w:t>工作天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日曆天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廠商名稱：</w:t>
            </w:r>
            <w:r>
              <w:rPr>
                <w:rFonts w:ascii="Arial" w:eastAsia="標楷體" w:hAnsi="Arial" w:cs="Arial"/>
                <w:color w:val="0033CC"/>
                <w:sz w:val="12"/>
                <w:szCs w:val="12"/>
              </w:rPr>
              <w:t>(A4)</w:t>
            </w:r>
          </w:p>
        </w:tc>
        <w:tc>
          <w:tcPr>
            <w:tcW w:w="397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</w:pPr>
            <w:r>
              <w:rPr>
                <w:rFonts w:ascii="標楷體" w:eastAsia="標楷體" w:hAnsi="標楷體" w:cs="標楷體"/>
                <w:sz w:val="20"/>
              </w:rPr>
              <w:t>估驗期間：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 xml:space="preserve">(A7)         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日至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日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</w:pPr>
            <w:r>
              <w:rPr>
                <w:rFonts w:ascii="標楷體" w:eastAsia="標楷體" w:hAnsi="標楷體" w:cs="標楷體"/>
                <w:spacing w:val="75"/>
                <w:kern w:val="0"/>
                <w:sz w:val="20"/>
              </w:rPr>
              <w:t>累計撥付預付</w:t>
            </w:r>
            <w:r>
              <w:rPr>
                <w:rFonts w:ascii="標楷體" w:eastAsia="標楷體" w:hAnsi="標楷體" w:cs="標楷體"/>
                <w:kern w:val="0"/>
                <w:sz w:val="20"/>
              </w:rPr>
              <w:t>款</w:t>
            </w:r>
            <w:r>
              <w:rPr>
                <w:rFonts w:ascii="Arial" w:eastAsia="標楷體" w:hAnsi="Arial" w:cs="Arial"/>
                <w:color w:val="0033CC"/>
                <w:sz w:val="12"/>
                <w:szCs w:val="12"/>
              </w:rPr>
              <w:t>(A11)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</w:tc>
        <w:tc>
          <w:tcPr>
            <w:tcW w:w="227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b/>
                <w:w w:val="95"/>
                <w:kern w:val="0"/>
                <w:sz w:val="20"/>
              </w:rPr>
              <w:t>累計撥付</w:t>
            </w:r>
            <w:proofErr w:type="gramStart"/>
            <w:r>
              <w:rPr>
                <w:rFonts w:ascii="標楷體" w:eastAsia="標楷體" w:hAnsi="標楷體" w:cs="標楷體"/>
                <w:b/>
                <w:w w:val="95"/>
                <w:kern w:val="0"/>
                <w:sz w:val="20"/>
              </w:rPr>
              <w:t>未扣回預付款</w:t>
            </w:r>
            <w:proofErr w:type="gramEnd"/>
            <w:r>
              <w:rPr>
                <w:rFonts w:ascii="Arial" w:eastAsia="標楷體" w:hAnsi="Arial" w:cs="Arial"/>
                <w:b/>
                <w:color w:val="0000FF"/>
                <w:sz w:val="12"/>
                <w:szCs w:val="12"/>
              </w:rPr>
              <w:t>(B4)</w:t>
            </w:r>
          </w:p>
          <w:p w:rsidR="0076141E" w:rsidRDefault="006C194A">
            <w:pPr>
              <w:pStyle w:val="Standard"/>
              <w:spacing w:line="160" w:lineRule="exact"/>
              <w:jc w:val="center"/>
              <w:rPr>
                <w:rFonts w:ascii="Arial" w:eastAsia="標楷體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eastAsia="標楷體" w:hAnsi="Arial" w:cs="Arial"/>
                <w:b/>
                <w:color w:val="FF0000"/>
                <w:sz w:val="12"/>
                <w:szCs w:val="12"/>
              </w:rPr>
              <w:t>【</w:t>
            </w:r>
            <w:r>
              <w:rPr>
                <w:rFonts w:ascii="Arial" w:eastAsia="標楷體" w:hAnsi="Arial" w:cs="Arial"/>
                <w:b/>
                <w:color w:val="FF0000"/>
                <w:sz w:val="12"/>
                <w:szCs w:val="12"/>
              </w:rPr>
              <w:t>(A11) - (G3)</w:t>
            </w:r>
            <w:r>
              <w:rPr>
                <w:rFonts w:ascii="Arial" w:eastAsia="標楷體" w:hAnsi="Arial" w:cs="Arial"/>
                <w:b/>
                <w:color w:val="FF0000"/>
                <w:sz w:val="12"/>
                <w:szCs w:val="12"/>
              </w:rPr>
              <w:t>】</w:t>
            </w:r>
          </w:p>
        </w:tc>
        <w:tc>
          <w:tcPr>
            <w:tcW w:w="18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color w:val="0000FF"/>
                <w:sz w:val="20"/>
                <w:szCs w:val="12"/>
              </w:rPr>
            </w:pP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5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估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 xml:space="preserve">　　　　　　　　　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驗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 xml:space="preserve">　　　　　　　　　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詳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 xml:space="preserve">　　　　　　　　　細　　　　　　　　　表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7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5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估驗計價款</w:t>
            </w:r>
            <w:r>
              <w:rPr>
                <w:rFonts w:ascii="Arial" w:eastAsia="標楷體" w:hAnsi="Arial" w:cs="Arial"/>
                <w:b/>
                <w:color w:val="0033CC"/>
                <w:sz w:val="12"/>
                <w:szCs w:val="12"/>
              </w:rPr>
              <w:t>(C)</w:t>
            </w:r>
          </w:p>
        </w:tc>
        <w:tc>
          <w:tcPr>
            <w:tcW w:w="23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物價指數調整款</w:t>
            </w:r>
            <w:r>
              <w:rPr>
                <w:rFonts w:ascii="Arial" w:eastAsia="標楷體" w:hAnsi="Arial" w:cs="Arial"/>
                <w:b/>
                <w:color w:val="0033CC"/>
                <w:sz w:val="12"/>
                <w:szCs w:val="12"/>
              </w:rPr>
              <w:t>(D)</w:t>
            </w:r>
          </w:p>
        </w:tc>
        <w:tc>
          <w:tcPr>
            <w:tcW w:w="15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扣款</w:t>
            </w:r>
            <w:r>
              <w:rPr>
                <w:rFonts w:ascii="Arial" w:eastAsia="Arial" w:hAnsi="Arial" w:cs="Arial"/>
                <w:b/>
                <w:color w:val="0033CC"/>
                <w:sz w:val="12"/>
                <w:szCs w:val="12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33CC"/>
                <w:sz w:val="12"/>
                <w:szCs w:val="12"/>
              </w:rPr>
              <w:t>(E)</w:t>
            </w:r>
          </w:p>
        </w:tc>
        <w:tc>
          <w:tcPr>
            <w:tcW w:w="16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保留款</w:t>
            </w:r>
            <w:r>
              <w:rPr>
                <w:rFonts w:ascii="Arial" w:eastAsia="Arial" w:hAnsi="Arial" w:cs="Arial"/>
                <w:b/>
                <w:color w:val="0033CC"/>
                <w:sz w:val="12"/>
                <w:szCs w:val="12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33CC"/>
                <w:sz w:val="12"/>
                <w:szCs w:val="12"/>
              </w:rPr>
              <w:t>(F)</w:t>
            </w:r>
          </w:p>
        </w:tc>
        <w:tc>
          <w:tcPr>
            <w:tcW w:w="184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jc w:val="center"/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扣回預付款</w:t>
            </w:r>
            <w:proofErr w:type="gramEnd"/>
            <w:r>
              <w:rPr>
                <w:rFonts w:ascii="Arial" w:eastAsia="Arial" w:hAnsi="Arial" w:cs="Arial"/>
                <w:b/>
                <w:color w:val="0033CC"/>
                <w:sz w:val="12"/>
                <w:szCs w:val="12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33CC"/>
                <w:sz w:val="12"/>
                <w:szCs w:val="12"/>
              </w:rPr>
              <w:t>(G)</w:t>
            </w:r>
          </w:p>
        </w:tc>
        <w:tc>
          <w:tcPr>
            <w:tcW w:w="218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41E" w:rsidRDefault="006C194A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應付金額</w:t>
            </w:r>
            <w:r>
              <w:rPr>
                <w:rFonts w:ascii="Arial" w:eastAsia="標楷體" w:hAnsi="Arial" w:cs="Arial"/>
                <w:b/>
                <w:color w:val="0033CC"/>
                <w:sz w:val="12"/>
                <w:szCs w:val="12"/>
              </w:rPr>
              <w:t>(H)</w:t>
            </w:r>
          </w:p>
          <w:p w:rsidR="0076141E" w:rsidRDefault="006C194A">
            <w:pPr>
              <w:pStyle w:val="Standard"/>
              <w:spacing w:line="160" w:lineRule="exact"/>
              <w:jc w:val="center"/>
              <w:rPr>
                <w:rFonts w:ascii="Arial" w:eastAsia="標楷體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標楷體" w:hAnsi="Arial" w:cs="Arial"/>
                <w:b/>
                <w:color w:val="FF0000"/>
                <w:sz w:val="16"/>
                <w:szCs w:val="16"/>
              </w:rPr>
              <w:t>【</w:t>
            </w:r>
            <w:r>
              <w:rPr>
                <w:rFonts w:ascii="Arial" w:eastAsia="標楷體" w:hAnsi="Arial" w:cs="Arial"/>
                <w:b/>
                <w:color w:val="FF0000"/>
                <w:sz w:val="16"/>
                <w:szCs w:val="16"/>
              </w:rPr>
              <w:t>(C) + (D) - (E) - (F) - (G)</w:t>
            </w:r>
            <w:r>
              <w:rPr>
                <w:rFonts w:ascii="Arial" w:eastAsia="標楷體" w:hAnsi="Arial" w:cs="Arial"/>
                <w:b/>
                <w:color w:val="FF0000"/>
                <w:sz w:val="16"/>
                <w:szCs w:val="16"/>
              </w:rPr>
              <w:t>】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備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註</w:t>
            </w:r>
            <w:proofErr w:type="gramEnd"/>
            <w:r>
              <w:rPr>
                <w:rFonts w:ascii="Arial" w:eastAsia="標楷體" w:hAnsi="Arial" w:cs="Arial"/>
                <w:b/>
                <w:color w:val="0033CC"/>
                <w:sz w:val="12"/>
                <w:szCs w:val="12"/>
              </w:rPr>
              <w:t>(I1)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7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本次</w:t>
            </w:r>
            <w:r>
              <w:rPr>
                <w:rFonts w:ascii="Arial" w:eastAsia="標楷體" w:hAnsi="Arial" w:cs="Arial"/>
                <w:b/>
                <w:color w:val="0033CC"/>
                <w:sz w:val="12"/>
                <w:szCs w:val="12"/>
              </w:rPr>
              <w:t>(1)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6141E" w:rsidRDefault="006C194A">
            <w:pPr>
              <w:pStyle w:val="Standard"/>
              <w:jc w:val="right"/>
            </w:pPr>
            <w:r>
              <w:rPr>
                <w:rFonts w:ascii="Arial" w:eastAsia="標楷體" w:hAnsi="Arial" w:cs="Arial"/>
                <w:color w:val="0033CC"/>
                <w:sz w:val="12"/>
                <w:szCs w:val="12"/>
              </w:rPr>
              <w:t>(C1)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6141E" w:rsidRDefault="0076141E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6141E" w:rsidRDefault="006C194A">
            <w:pPr>
              <w:pStyle w:val="Standard"/>
              <w:jc w:val="right"/>
            </w:pPr>
            <w:r>
              <w:rPr>
                <w:rFonts w:ascii="Arial" w:eastAsia="標楷體" w:hAnsi="Arial" w:cs="Arial"/>
                <w:color w:val="0033CC"/>
                <w:sz w:val="12"/>
                <w:szCs w:val="12"/>
              </w:rPr>
              <w:t>(E1)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6141E" w:rsidRDefault="0076141E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6141E" w:rsidRDefault="006C194A">
            <w:pPr>
              <w:pStyle w:val="Standard"/>
              <w:jc w:val="right"/>
            </w:pPr>
            <w:r>
              <w:rPr>
                <w:rFonts w:ascii="Arial" w:eastAsia="標楷體" w:hAnsi="Arial" w:cs="Arial"/>
                <w:b/>
                <w:color w:val="0033CC"/>
                <w:sz w:val="12"/>
                <w:szCs w:val="12"/>
              </w:rPr>
              <w:t>(H1)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41E" w:rsidRDefault="0076141E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7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截至前次累計</w:t>
            </w:r>
            <w:r>
              <w:rPr>
                <w:rFonts w:ascii="Arial" w:eastAsia="標楷體" w:hAnsi="Arial" w:cs="Arial"/>
                <w:b/>
                <w:color w:val="0033CC"/>
                <w:sz w:val="12"/>
                <w:szCs w:val="12"/>
              </w:rPr>
              <w:t>(2)</w:t>
            </w:r>
          </w:p>
        </w:tc>
        <w:tc>
          <w:tcPr>
            <w:tcW w:w="15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23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6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84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8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41E" w:rsidRDefault="0076141E"/>
        </w:tc>
      </w:tr>
      <w:tr w:rsidR="0076141E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6C194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截至本次累計</w:t>
            </w:r>
            <w:r>
              <w:rPr>
                <w:rFonts w:ascii="Arial" w:eastAsia="標楷體" w:hAnsi="Arial" w:cs="Arial"/>
                <w:b/>
                <w:color w:val="0033CC"/>
                <w:sz w:val="12"/>
                <w:szCs w:val="12"/>
              </w:rPr>
              <w:t>(3)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6141E" w:rsidRDefault="006C194A">
            <w:pPr>
              <w:pStyle w:val="Standard"/>
              <w:jc w:val="right"/>
            </w:pPr>
            <w:r>
              <w:rPr>
                <w:rFonts w:ascii="Arial" w:eastAsia="標楷體" w:hAnsi="Arial" w:cs="Arial"/>
                <w:color w:val="0033CC"/>
                <w:sz w:val="12"/>
                <w:szCs w:val="12"/>
              </w:rPr>
              <w:t>(C3)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6141E" w:rsidRDefault="0076141E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6141E" w:rsidRDefault="006C194A">
            <w:pPr>
              <w:pStyle w:val="Standard"/>
              <w:jc w:val="right"/>
            </w:pPr>
            <w:r>
              <w:rPr>
                <w:rFonts w:ascii="Arial" w:eastAsia="標楷體" w:hAnsi="Arial" w:cs="Arial"/>
                <w:color w:val="0033CC"/>
                <w:sz w:val="12"/>
                <w:szCs w:val="12"/>
              </w:rPr>
              <w:t>(G3)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41E" w:rsidRDefault="007614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41E" w:rsidRDefault="0076141E"/>
        </w:tc>
      </w:tr>
      <w:tr w:rsidR="0076141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5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41E" w:rsidRDefault="006C194A">
            <w:pPr>
              <w:pStyle w:val="Standard"/>
              <w:jc w:val="both"/>
            </w:pPr>
            <w:r>
              <w:rPr>
                <w:rFonts w:ascii="Arial" w:eastAsia="標楷體" w:hAnsi="Arial" w:cs="Arial"/>
                <w:b/>
                <w:sz w:val="16"/>
                <w:szCs w:val="16"/>
              </w:rPr>
              <w:t>本次「扣款」</w:t>
            </w:r>
            <w:r>
              <w:rPr>
                <w:rFonts w:ascii="Arial" w:eastAsia="Arial" w:hAnsi="Arial" w:cs="Arial"/>
                <w:b/>
                <w:color w:val="0033CC"/>
                <w:sz w:val="12"/>
                <w:szCs w:val="12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33CC"/>
                <w:sz w:val="12"/>
                <w:szCs w:val="12"/>
              </w:rPr>
              <w:t>(E1)</w:t>
            </w:r>
            <w:r>
              <w:rPr>
                <w:rFonts w:ascii="Arial" w:eastAsia="標楷體" w:hAnsi="Arial" w:cs="Arial"/>
                <w:b/>
                <w:sz w:val="16"/>
                <w:szCs w:val="16"/>
              </w:rPr>
              <w:t>欄位內容說明：</w:t>
            </w:r>
            <w:r>
              <w:rPr>
                <w:rFonts w:ascii="Arial" w:eastAsia="標楷體" w:hAnsi="Arial" w:cs="Arial"/>
                <w:b/>
                <w:color w:val="0033CC"/>
                <w:sz w:val="16"/>
                <w:szCs w:val="16"/>
              </w:rPr>
              <w:t>(J1)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5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41E" w:rsidRDefault="006C194A">
            <w:pPr>
              <w:pStyle w:val="Standard"/>
              <w:jc w:val="both"/>
            </w:pPr>
            <w:proofErr w:type="gramStart"/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本次估驗</w:t>
            </w:r>
            <w:proofErr w:type="gramEnd"/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自</w:t>
            </w:r>
            <w:r>
              <w:rPr>
                <w:rFonts w:ascii="Arial" w:eastAsia="標楷體" w:hAnsi="Arial" w:cs="Arial"/>
                <w:b/>
                <w:sz w:val="16"/>
                <w:szCs w:val="16"/>
              </w:rPr>
              <w:t>「應付金額」</w:t>
            </w:r>
            <w:r>
              <w:rPr>
                <w:rFonts w:ascii="Arial" w:eastAsia="標楷體" w:hAnsi="Arial" w:cs="Arial"/>
                <w:b/>
                <w:color w:val="0033CC"/>
                <w:sz w:val="12"/>
                <w:szCs w:val="12"/>
              </w:rPr>
              <w:t>(H1)</w:t>
            </w:r>
            <w:r>
              <w:rPr>
                <w:rFonts w:ascii="標楷體" w:eastAsia="標楷體" w:hAnsi="標楷體" w:cs="標楷體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標楷體" w:hAnsi="Arial" w:cs="Arial"/>
                <w:b/>
                <w:sz w:val="16"/>
                <w:szCs w:val="16"/>
              </w:rPr>
              <w:t>扣抵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「違約金」之</w:t>
            </w:r>
            <w:r>
              <w:rPr>
                <w:rFonts w:ascii="Arial" w:eastAsia="標楷體" w:hAnsi="Arial" w:cs="Arial"/>
                <w:b/>
                <w:sz w:val="16"/>
                <w:szCs w:val="16"/>
              </w:rPr>
              <w:t>情形，及扣抵後之「實付金額」說明</w:t>
            </w:r>
            <w:r>
              <w:rPr>
                <w:b/>
                <w:sz w:val="16"/>
                <w:szCs w:val="16"/>
                <w:shd w:val="clear" w:color="auto" w:fill="FFFFFF"/>
              </w:rPr>
              <w:t>：</w:t>
            </w:r>
            <w:r>
              <w:rPr>
                <w:rFonts w:ascii="Arial" w:eastAsia="標楷體" w:hAnsi="Arial" w:cs="Arial"/>
                <w:b/>
                <w:color w:val="0033CC"/>
                <w:sz w:val="16"/>
                <w:szCs w:val="16"/>
              </w:rPr>
              <w:t>(K1)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5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41E" w:rsidRDefault="006C194A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自行增列欄位區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)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15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41E" w:rsidRDefault="006C194A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(</w:t>
            </w:r>
            <w:r>
              <w:rPr>
                <w:rFonts w:ascii="標楷體" w:eastAsia="標楷體" w:hAnsi="標楷體" w:cs="標楷體"/>
                <w:b/>
                <w:sz w:val="20"/>
              </w:rPr>
              <w:t>廠商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核章區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)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cantSplit/>
          <w:trHeight w:val="1396"/>
        </w:trPr>
        <w:tc>
          <w:tcPr>
            <w:tcW w:w="15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41E" w:rsidRDefault="006C194A">
            <w:pPr>
              <w:pStyle w:val="Standard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機關、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PCM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與監造單位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核章區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)</w:t>
            </w:r>
          </w:p>
        </w:tc>
      </w:tr>
    </w:tbl>
    <w:p w:rsidR="0076141E" w:rsidRDefault="006C194A">
      <w:pPr>
        <w:pStyle w:val="Standard"/>
        <w:spacing w:line="200" w:lineRule="exact"/>
      </w:pPr>
      <w:proofErr w:type="gramStart"/>
      <w:r>
        <w:rPr>
          <w:rFonts w:ascii="Arial" w:eastAsia="標楷體" w:hAnsi="Arial" w:cs="Arial"/>
          <w:sz w:val="18"/>
          <w:szCs w:val="18"/>
        </w:rPr>
        <w:t>註</w:t>
      </w:r>
      <w:proofErr w:type="gramEnd"/>
      <w:r>
        <w:rPr>
          <w:rFonts w:ascii="Arial" w:eastAsia="標楷體" w:hAnsi="Arial" w:cs="Arial"/>
          <w:sz w:val="18"/>
          <w:szCs w:val="18"/>
        </w:rPr>
        <w:t>1</w:t>
      </w:r>
      <w:r>
        <w:rPr>
          <w:rFonts w:ascii="Arial" w:eastAsia="標楷體" w:hAnsi="Arial" w:cs="Arial"/>
          <w:sz w:val="18"/>
          <w:szCs w:val="18"/>
        </w:rPr>
        <w:t>：本表單為機關自開工日後所辦理之歷次估驗計價</w:t>
      </w:r>
      <w:r>
        <w:rPr>
          <w:rFonts w:ascii="Arial" w:eastAsia="標楷體" w:hAnsi="Arial" w:cs="Arial"/>
          <w:sz w:val="18"/>
          <w:szCs w:val="18"/>
        </w:rPr>
        <w:t>(</w:t>
      </w:r>
      <w:r>
        <w:rPr>
          <w:rFonts w:ascii="Arial" w:eastAsia="標楷體" w:hAnsi="Arial" w:cs="Arial"/>
          <w:sz w:val="18"/>
          <w:szCs w:val="18"/>
        </w:rPr>
        <w:t>含</w:t>
      </w:r>
      <w:proofErr w:type="gramStart"/>
      <w:r>
        <w:rPr>
          <w:rFonts w:ascii="Arial" w:eastAsia="標楷體" w:hAnsi="Arial" w:cs="Arial"/>
          <w:sz w:val="18"/>
          <w:szCs w:val="18"/>
        </w:rPr>
        <w:t>末期估</w:t>
      </w:r>
      <w:proofErr w:type="gramEnd"/>
      <w:r>
        <w:rPr>
          <w:rFonts w:ascii="Arial" w:eastAsia="標楷體" w:hAnsi="Arial" w:cs="Arial"/>
          <w:sz w:val="18"/>
          <w:szCs w:val="18"/>
        </w:rPr>
        <w:t>驗計價，但不含尾款</w:t>
      </w:r>
      <w:r>
        <w:rPr>
          <w:rFonts w:ascii="Arial" w:eastAsia="標楷體" w:hAnsi="Arial" w:cs="Arial"/>
          <w:sz w:val="18"/>
          <w:szCs w:val="18"/>
        </w:rPr>
        <w:t>)</w:t>
      </w:r>
      <w:r>
        <w:rPr>
          <w:rFonts w:ascii="Arial" w:eastAsia="標楷體" w:hAnsi="Arial" w:cs="Arial"/>
          <w:sz w:val="18"/>
          <w:szCs w:val="18"/>
        </w:rPr>
        <w:t>所使用。</w:t>
      </w:r>
    </w:p>
    <w:p w:rsidR="0076141E" w:rsidRDefault="006C194A">
      <w:pPr>
        <w:pStyle w:val="Standard"/>
        <w:spacing w:line="200" w:lineRule="exact"/>
      </w:pPr>
      <w:proofErr w:type="gramStart"/>
      <w:r>
        <w:rPr>
          <w:rFonts w:ascii="Arial" w:eastAsia="標楷體" w:hAnsi="Arial" w:cs="Arial"/>
          <w:sz w:val="18"/>
          <w:szCs w:val="18"/>
        </w:rPr>
        <w:t>註</w:t>
      </w:r>
      <w:proofErr w:type="gramEnd"/>
      <w:r>
        <w:rPr>
          <w:rFonts w:ascii="Arial" w:eastAsia="標楷體" w:hAnsi="Arial" w:cs="Arial"/>
          <w:sz w:val="18"/>
          <w:szCs w:val="18"/>
        </w:rPr>
        <w:t>2</w:t>
      </w:r>
      <w:r>
        <w:rPr>
          <w:rFonts w:ascii="Arial" w:eastAsia="標楷體" w:hAnsi="Arial" w:cs="Arial"/>
          <w:sz w:val="18"/>
          <w:szCs w:val="18"/>
        </w:rPr>
        <w:t>：機關可依作業需要及編制情形，安排</w:t>
      </w:r>
      <w:proofErr w:type="gramStart"/>
      <w:r>
        <w:rPr>
          <w:rFonts w:ascii="Arial" w:eastAsia="標楷體" w:hAnsi="Arial" w:cs="Arial"/>
          <w:sz w:val="18"/>
          <w:szCs w:val="18"/>
        </w:rPr>
        <w:t>各核章區</w:t>
      </w:r>
      <w:proofErr w:type="gramEnd"/>
      <w:r>
        <w:rPr>
          <w:rFonts w:ascii="Arial" w:eastAsia="標楷體" w:hAnsi="Arial" w:cs="Arial"/>
          <w:sz w:val="18"/>
          <w:szCs w:val="18"/>
        </w:rPr>
        <w:t>之核章欄位；若有增列欄位需求，請於</w:t>
      </w:r>
      <w:r>
        <w:rPr>
          <w:rFonts w:ascii="Arial" w:eastAsia="標楷體" w:hAnsi="Arial" w:cs="Arial"/>
          <w:sz w:val="18"/>
          <w:szCs w:val="18"/>
        </w:rPr>
        <w:t>(</w:t>
      </w:r>
      <w:r>
        <w:rPr>
          <w:rFonts w:ascii="Arial" w:eastAsia="標楷體" w:hAnsi="Arial" w:cs="Arial"/>
          <w:sz w:val="18"/>
          <w:szCs w:val="18"/>
        </w:rPr>
        <w:t>自行增列欄位區</w:t>
      </w:r>
      <w:r>
        <w:rPr>
          <w:rFonts w:ascii="Arial" w:eastAsia="標楷體" w:hAnsi="Arial" w:cs="Arial"/>
          <w:sz w:val="18"/>
          <w:szCs w:val="18"/>
        </w:rPr>
        <w:t>)</w:t>
      </w:r>
      <w:r>
        <w:rPr>
          <w:rFonts w:ascii="Arial" w:eastAsia="標楷體" w:hAnsi="Arial" w:cs="Arial"/>
          <w:sz w:val="18"/>
          <w:szCs w:val="18"/>
        </w:rPr>
        <w:t>進行調整，該區相關欄位未來不作為資料交換欄位使用。</w:t>
      </w:r>
    </w:p>
    <w:p w:rsidR="0076141E" w:rsidRDefault="006C194A">
      <w:pPr>
        <w:pStyle w:val="Standard"/>
        <w:spacing w:line="200" w:lineRule="exact"/>
        <w:sectPr w:rsidR="0076141E">
          <w:pgSz w:w="16838" w:h="11906" w:orient="landscape"/>
          <w:pgMar w:top="284" w:right="851" w:bottom="227" w:left="851" w:header="720" w:footer="720" w:gutter="0"/>
          <w:cols w:space="720"/>
        </w:sectPr>
      </w:pPr>
      <w:proofErr w:type="gramStart"/>
      <w:r>
        <w:rPr>
          <w:rFonts w:ascii="標楷體" w:eastAsia="標楷體" w:hAnsi="標楷體" w:cs="標楷體"/>
          <w:sz w:val="18"/>
          <w:szCs w:val="18"/>
        </w:rPr>
        <w:t>註</w:t>
      </w:r>
      <w:proofErr w:type="gramEnd"/>
      <w:r>
        <w:rPr>
          <w:rFonts w:ascii="Arial" w:eastAsia="標楷體" w:hAnsi="Arial" w:cs="Arial"/>
          <w:sz w:val="18"/>
          <w:szCs w:val="18"/>
        </w:rPr>
        <w:t>3</w:t>
      </w:r>
      <w:r>
        <w:rPr>
          <w:sz w:val="20"/>
          <w:szCs w:val="20"/>
          <w:shd w:val="clear" w:color="auto" w:fill="FFFFFF"/>
        </w:rPr>
        <w:t>：</w:t>
      </w:r>
      <w:r>
        <w:rPr>
          <w:rFonts w:ascii="Arial" w:eastAsia="標楷體" w:hAnsi="Arial" w:cs="Arial"/>
          <w:sz w:val="18"/>
          <w:szCs w:val="18"/>
        </w:rPr>
        <w:t>機關應</w:t>
      </w:r>
      <w:r>
        <w:rPr>
          <w:rFonts w:ascii="標楷體" w:eastAsia="標楷體" w:hAnsi="標楷體" w:cs="標楷體"/>
          <w:sz w:val="18"/>
          <w:szCs w:val="18"/>
        </w:rPr>
        <w:t>依實際需求自行規範估驗詳細表相關金額之進、</w:t>
      </w:r>
      <w:proofErr w:type="gramStart"/>
      <w:r>
        <w:rPr>
          <w:rFonts w:ascii="標楷體" w:eastAsia="標楷體" w:hAnsi="標楷體" w:cs="標楷體"/>
          <w:sz w:val="18"/>
          <w:szCs w:val="18"/>
        </w:rPr>
        <w:t>捨</w:t>
      </w:r>
      <w:proofErr w:type="gramEnd"/>
      <w:r>
        <w:rPr>
          <w:rFonts w:ascii="標楷體" w:eastAsia="標楷體" w:hAnsi="標楷體" w:cs="標楷體"/>
          <w:sz w:val="18"/>
          <w:szCs w:val="18"/>
        </w:rPr>
        <w:t>位方式及位數</w:t>
      </w:r>
      <w:r>
        <w:rPr>
          <w:rFonts w:ascii="標楷體" w:eastAsia="標楷體" w:hAnsi="標楷體" w:cs="標楷體"/>
          <w:sz w:val="18"/>
          <w:szCs w:val="18"/>
        </w:rPr>
        <w:t>(</w:t>
      </w:r>
      <w:r>
        <w:rPr>
          <w:rFonts w:ascii="標楷體" w:eastAsia="標楷體" w:hAnsi="標楷體" w:cs="標楷體"/>
          <w:sz w:val="18"/>
          <w:szCs w:val="18"/>
        </w:rPr>
        <w:t>例如四捨五入至整數位等</w:t>
      </w:r>
      <w:r>
        <w:rPr>
          <w:rFonts w:ascii="標楷體" w:eastAsia="標楷體" w:hAnsi="標楷體" w:cs="標楷體"/>
          <w:sz w:val="18"/>
          <w:szCs w:val="18"/>
        </w:rPr>
        <w:t>)</w:t>
      </w:r>
      <w:r>
        <w:rPr>
          <w:rFonts w:ascii="標楷體" w:eastAsia="標楷體" w:hAnsi="標楷體" w:cs="標楷體"/>
          <w:sz w:val="18"/>
          <w:szCs w:val="18"/>
        </w:rPr>
        <w:t>，</w:t>
      </w:r>
      <w:proofErr w:type="gramStart"/>
      <w:r>
        <w:rPr>
          <w:rFonts w:ascii="標楷體" w:eastAsia="標楷體" w:hAnsi="標楷體" w:cs="標楷體"/>
          <w:sz w:val="18"/>
          <w:szCs w:val="18"/>
        </w:rPr>
        <w:t>另估驗</w:t>
      </w:r>
      <w:proofErr w:type="gramEnd"/>
      <w:r>
        <w:rPr>
          <w:rFonts w:ascii="標楷體" w:eastAsia="標楷體" w:hAnsi="標楷體" w:cs="標楷體"/>
          <w:sz w:val="18"/>
          <w:szCs w:val="18"/>
        </w:rPr>
        <w:t>計價所需相關佐證資料，回歸契約約定。</w:t>
      </w:r>
    </w:p>
    <w:p w:rsidR="0076141E" w:rsidRDefault="0076141E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p w:rsidR="0076141E" w:rsidRDefault="006C194A">
      <w:pPr>
        <w:pStyle w:val="Standard"/>
        <w:spacing w:line="360" w:lineRule="exact"/>
        <w:jc w:val="center"/>
      </w:pPr>
      <w:r>
        <w:rPr>
          <w:rFonts w:eastAsia="標楷體"/>
          <w:b/>
          <w:sz w:val="28"/>
          <w:szCs w:val="28"/>
        </w:rPr>
        <w:t>「估驗請款計價單」各欄位</w:t>
      </w:r>
      <w:r>
        <w:rPr>
          <w:rFonts w:ascii="標楷體" w:eastAsia="標楷體" w:hAnsi="標楷體" w:cs="標楷體"/>
          <w:b/>
          <w:sz w:val="28"/>
          <w:szCs w:val="28"/>
        </w:rPr>
        <w:t>填報說明</w:t>
      </w:r>
    </w:p>
    <w:p w:rsidR="0076141E" w:rsidRDefault="0076141E">
      <w:pPr>
        <w:pStyle w:val="Standard"/>
        <w:spacing w:line="200" w:lineRule="exact"/>
        <w:rPr>
          <w:rFonts w:ascii="標楷體" w:eastAsia="標楷體" w:hAnsi="標楷體" w:cs="標楷體"/>
          <w:b/>
          <w:color w:val="FF0000"/>
          <w:sz w:val="18"/>
          <w:szCs w:val="18"/>
        </w:rPr>
      </w:pPr>
    </w:p>
    <w:tbl>
      <w:tblPr>
        <w:tblW w:w="1486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1596"/>
        <w:gridCol w:w="1134"/>
        <w:gridCol w:w="709"/>
        <w:gridCol w:w="10783"/>
      </w:tblGrid>
      <w:tr w:rsidR="0076141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項次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欄位名稱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E" w:rsidRDefault="006C194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欄位編號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填報說明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E" w:rsidRDefault="006C194A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工程名稱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A1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「工程採購標案」名稱。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E" w:rsidRDefault="006C194A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工程編號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A2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工程主辦單位對「工程採購標案」訂定之編號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E" w:rsidRDefault="006C194A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契約編號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A3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工程契約之編號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E" w:rsidRDefault="006C194A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廠商名稱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A4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工程契約之「得標廠商名稱」。如為共同投標者，將所有成員廠商之名稱依序並列。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E" w:rsidRDefault="006C194A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開工日期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A5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「工程採購標案」依契約約定計算之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工期起計日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E" w:rsidRDefault="006C194A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履約期限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A6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當次申請估驗時之契約約定履約期限，並註明契約約定為工作天或日曆天，如為限期完工者則填報限定完工日期。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E" w:rsidRDefault="006C194A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估驗期間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A7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當次估驗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計價之起始日至最後一日之期間。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E" w:rsidRDefault="006C194A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估驗次別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A8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本次估驗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計價之次別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第幾次估驗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計價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E" w:rsidRDefault="006C194A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原契約金額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A9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「工程採購標案」決標後訂約時之契約價金總額。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</w:pPr>
            <w:r>
              <w:rPr>
                <w:rFonts w:ascii="Arial" w:eastAsia="標楷體" w:hAnsi="Arial" w:cs="Arial"/>
                <w:sz w:val="20"/>
                <w:szCs w:val="20"/>
              </w:rPr>
              <w:t>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E" w:rsidRDefault="006C194A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最近一次契約變更後之契約金額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A10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於估驗日期前，最近一次完成契約變更後之契約金額。若申請估驗時尚未辦理過契約變更，則等於「原契約金額」。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</w:pPr>
            <w:r>
              <w:rPr>
                <w:rFonts w:ascii="Arial" w:eastAsia="標楷體" w:hAnsi="Arial" w:cs="Arial"/>
                <w:sz w:val="20"/>
                <w:szCs w:val="20"/>
              </w:rPr>
              <w:t>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累計撥付預付款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A11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歷次撥付廠商預付款之累計金額。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12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完成百分率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本次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B1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等於「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本次估驗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計價款」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 xml:space="preserve">(C1)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除以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「最近一次契約變更後之契約金額」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>(A10)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之百分比。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</w:pPr>
            <w:r>
              <w:rPr>
                <w:rFonts w:ascii="Arial" w:eastAsia="標楷體" w:hAnsi="Arial" w:cs="Arial"/>
                <w:sz w:val="20"/>
                <w:szCs w:val="20"/>
              </w:rPr>
              <w:t>13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76141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累計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B2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等於「截至本次累計估驗計價款」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>(C3)</w:t>
            </w:r>
            <w:r>
              <w:rPr>
                <w:rFonts w:ascii="Arial" w:eastAsia="標楷體" w:hAnsi="Arial" w:cs="Arial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除以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「最近一次契約變更後之契約金額」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>(A10)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之百分比。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E" w:rsidRDefault="006C194A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已工作日數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B3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自開工日起至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當次估驗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期間之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末日，實際工作之工作天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日曆天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累計撥付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未扣回預付款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B4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等於「累計撥付預付款」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 xml:space="preserve">(A11) </w:t>
            </w:r>
            <w:r>
              <w:rPr>
                <w:rFonts w:ascii="Arial" w:eastAsia="標楷體" w:hAnsi="Arial" w:cs="Arial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減去「截至本次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累計扣回預付款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>(G3)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估驗計價款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C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當次估驗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內容之估驗計價金額。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物價指數調整款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D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當次估驗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內容依契約約定計算之物價指數調整款金額。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扣款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E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numPr>
                <w:ilvl w:val="0"/>
                <w:numId w:val="18"/>
              </w:numPr>
              <w:spacing w:before="36" w:line="240" w:lineRule="exact"/>
              <w:ind w:left="210" w:hanging="21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「扣款」</w:t>
            </w:r>
            <w:proofErr w:type="gramStart"/>
            <w:r>
              <w:rPr>
                <w:rFonts w:ascii="Arial" w:eastAsia="標楷體" w:hAnsi="Arial" w:cs="Arial"/>
                <w:sz w:val="20"/>
                <w:szCs w:val="20"/>
              </w:rPr>
              <w:t>指施作</w:t>
            </w:r>
            <w:proofErr w:type="gramEnd"/>
            <w:r>
              <w:rPr>
                <w:rFonts w:ascii="Arial" w:eastAsia="標楷體" w:hAnsi="Arial" w:cs="Arial"/>
                <w:sz w:val="20"/>
                <w:szCs w:val="20"/>
              </w:rPr>
              <w:t>內容有瑕疵，依契約約定計算減少之價金，非指契約約定之「違約金」。</w:t>
            </w:r>
          </w:p>
          <w:p w:rsidR="0076141E" w:rsidRDefault="006C194A">
            <w:pPr>
              <w:pStyle w:val="Standard"/>
              <w:numPr>
                <w:ilvl w:val="0"/>
                <w:numId w:val="18"/>
              </w:numPr>
              <w:spacing w:before="36" w:line="240" w:lineRule="exact"/>
              <w:ind w:left="210" w:hanging="210"/>
              <w:jc w:val="both"/>
            </w:pPr>
            <w:r>
              <w:rPr>
                <w:rFonts w:ascii="Arial" w:eastAsia="標楷體" w:hAnsi="Arial" w:cs="Arial"/>
                <w:sz w:val="20"/>
                <w:szCs w:val="20"/>
              </w:rPr>
              <w:t>計算扣款時，須以「估驗計價款」加上「物價指數調整款」之金額進行計算</w:t>
            </w:r>
            <w:r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/>
                <w:sz w:val="20"/>
                <w:szCs w:val="20"/>
              </w:rPr>
              <w:t>因「物價指數調整款」性質為契約價金</w:t>
            </w:r>
            <w:r>
              <w:rPr>
                <w:rFonts w:ascii="Arial" w:eastAsia="標楷體" w:hAnsi="Arial" w:cs="Arial"/>
                <w:sz w:val="20"/>
                <w:szCs w:val="20"/>
              </w:rPr>
              <w:t>)</w:t>
            </w:r>
            <w:r>
              <w:rPr>
                <w:rFonts w:ascii="Arial" w:eastAsia="標楷體" w:hAnsi="Arial" w:cs="Arial"/>
                <w:sz w:val="20"/>
                <w:szCs w:val="20"/>
              </w:rPr>
              <w:t>。</w:t>
            </w:r>
          </w:p>
          <w:p w:rsidR="0076141E" w:rsidRDefault="006C194A">
            <w:pPr>
              <w:pStyle w:val="Standard"/>
              <w:numPr>
                <w:ilvl w:val="0"/>
                <w:numId w:val="18"/>
              </w:numPr>
              <w:spacing w:before="36" w:line="240" w:lineRule="exact"/>
              <w:ind w:left="210" w:hanging="210"/>
              <w:jc w:val="both"/>
            </w:pPr>
            <w:r>
              <w:rPr>
                <w:rFonts w:ascii="Arial" w:eastAsia="標楷體" w:hAnsi="Arial" w:cs="Arial"/>
                <w:sz w:val="20"/>
                <w:szCs w:val="20"/>
              </w:rPr>
              <w:t>例如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：個案契約於施工規範規定混凝土進行抗壓強度試驗，若三只試體之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28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日抗壓強</w:t>
            </w:r>
            <w:proofErr w:type="gramStart"/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度均在設計</w:t>
            </w:r>
            <w:proofErr w:type="gramEnd"/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強度之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80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％以上，且三只平均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28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日抗壓強度在設計強度之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90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％以下至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80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％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含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)</w:t>
            </w:r>
            <w:proofErr w:type="gramStart"/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之間，</w:t>
            </w:r>
            <w:proofErr w:type="gramEnd"/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並依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CNS</w:t>
            </w:r>
            <w:proofErr w:type="gramStart"/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規定做鑽心</w:t>
            </w:r>
            <w:proofErr w:type="gramEnd"/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試驗合格或經原設計單位核對原設計結構計算資料，認為對安全無影響者，得以該批混凝土契約單價，扣減該批混凝土數量價款之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40</w:t>
            </w:r>
            <w:r>
              <w:rPr>
                <w:rFonts w:ascii="Arial" w:eastAsia="標楷體" w:hAnsi="Arial" w:cs="Arial"/>
                <w:sz w:val="20"/>
                <w:szCs w:val="20"/>
                <w:shd w:val="clear" w:color="auto" w:fill="FFFFFF"/>
              </w:rPr>
              <w:t>％。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保留款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F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將「估驗計價款」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>(C)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加上「物價指數調整款」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>(D)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並扣除「扣款」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>(E)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後，再依契約約定計算之保留款金額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因「估驗計價款」</w:t>
            </w:r>
            <w:r>
              <w:rPr>
                <w:rFonts w:ascii="Arial" w:eastAsia="標楷體" w:hAnsi="Arial" w:cs="Arial"/>
                <w:sz w:val="12"/>
                <w:szCs w:val="12"/>
              </w:rPr>
              <w:t xml:space="preserve">(C)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+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「物價指數調整款」</w:t>
            </w:r>
            <w:r>
              <w:rPr>
                <w:rFonts w:ascii="Arial" w:eastAsia="標楷體" w:hAnsi="Arial" w:cs="Arial"/>
                <w:sz w:val="12"/>
                <w:szCs w:val="12"/>
              </w:rPr>
              <w:t xml:space="preserve">(D)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「扣款」</w:t>
            </w:r>
            <w:r>
              <w:rPr>
                <w:rFonts w:ascii="Arial" w:eastAsia="標楷體" w:hAnsi="Arial" w:cs="Arial"/>
                <w:sz w:val="12"/>
                <w:szCs w:val="12"/>
              </w:rPr>
              <w:t>(E)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為契約價金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扣回預付款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G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自估驗計價金額達契約價金</w:t>
            </w:r>
            <w:r>
              <w:rPr>
                <w:rFonts w:ascii="Arial" w:eastAsia="標楷體" w:hAnsi="Arial" w:cs="Arial"/>
                <w:sz w:val="20"/>
                <w:szCs w:val="20"/>
              </w:rPr>
              <w:t>總額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標楷體" w:hAnsi="Arial" w:cs="Arial"/>
                <w:sz w:val="20"/>
                <w:szCs w:val="20"/>
              </w:rPr>
              <w:t>20%</w:t>
            </w:r>
            <w:r>
              <w:rPr>
                <w:rFonts w:ascii="Arial" w:eastAsia="標楷體" w:hAnsi="Arial" w:cs="Arial"/>
                <w:sz w:val="20"/>
                <w:szCs w:val="20"/>
              </w:rPr>
              <w:t>起至</w:t>
            </w:r>
            <w:r>
              <w:rPr>
                <w:rFonts w:ascii="Arial" w:eastAsia="標楷體" w:hAnsi="Arial" w:cs="Arial"/>
                <w:sz w:val="20"/>
                <w:szCs w:val="20"/>
              </w:rPr>
              <w:t>80%</w:t>
            </w:r>
            <w:r>
              <w:rPr>
                <w:rFonts w:ascii="Arial" w:eastAsia="標楷體" w:hAnsi="Arial" w:cs="Arial"/>
                <w:sz w:val="20"/>
                <w:szCs w:val="20"/>
              </w:rPr>
              <w:t>止，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依計價比例計算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當次估驗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計價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需扣回之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預付款金額。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應付金額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H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numPr>
                <w:ilvl w:val="0"/>
                <w:numId w:val="27"/>
              </w:numPr>
              <w:spacing w:before="36" w:line="200" w:lineRule="exact"/>
              <w:ind w:left="210" w:hanging="21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等於「估驗計價款」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>(C)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加上「物價指數調整款」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>(D)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，再減去「扣款」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>(E)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、「保留款」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>(F)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與「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扣回預付款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>(G)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76141E" w:rsidRDefault="006C194A">
            <w:pPr>
              <w:pStyle w:val="Standard"/>
              <w:numPr>
                <w:ilvl w:val="0"/>
                <w:numId w:val="27"/>
              </w:numPr>
              <w:spacing w:before="36" w:line="200" w:lineRule="exact"/>
              <w:ind w:left="210" w:hanging="21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為廠商開立發票或收據之金額。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本次估驗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自「應付金額」</w:t>
            </w:r>
            <w:r>
              <w:rPr>
                <w:rFonts w:ascii="Arial" w:eastAsia="標楷體" w:hAnsi="Arial" w:cs="Arial"/>
                <w:sz w:val="12"/>
                <w:szCs w:val="12"/>
              </w:rPr>
              <w:t>(H1)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扣抵「違約金」之情形，及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扣抵後之「實付金額」說明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lastRenderedPageBreak/>
              <w:t>K1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numPr>
                <w:ilvl w:val="0"/>
                <w:numId w:val="2"/>
              </w:numPr>
              <w:spacing w:before="36" w:line="240" w:lineRule="exact"/>
              <w:ind w:left="210" w:hanging="210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當次估驗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計價如另有自「應付金額」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>(H1)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扣抵「違約金」之情形，有一項以上之扣抵「違約金」事項者，逐項簡要說明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其事由、金額，最後說明扣抵完畢後之「實付金額」；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無扣抵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情形者則填「無」。</w:t>
            </w:r>
          </w:p>
          <w:p w:rsidR="0076141E" w:rsidRDefault="006C194A">
            <w:pPr>
              <w:pStyle w:val="Standard"/>
              <w:numPr>
                <w:ilvl w:val="0"/>
                <w:numId w:val="2"/>
              </w:numPr>
              <w:spacing w:before="36" w:line="240" w:lineRule="exact"/>
              <w:ind w:left="210" w:hanging="21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「實付金額」</w:t>
            </w:r>
            <w:r>
              <w:rPr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為機關實際給付廠商之金額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等於「應付金額」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>(H1)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扣抵「違約金」後之金額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76141E" w:rsidRDefault="006C194A">
            <w:pPr>
              <w:pStyle w:val="Standard"/>
              <w:numPr>
                <w:ilvl w:val="0"/>
                <w:numId w:val="2"/>
              </w:numPr>
              <w:spacing w:before="36" w:line="240" w:lineRule="exact"/>
              <w:ind w:left="208" w:hanging="208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「違約金」：</w:t>
            </w:r>
          </w:p>
          <w:p w:rsidR="0076141E" w:rsidRDefault="006C194A">
            <w:pPr>
              <w:pStyle w:val="Standard"/>
              <w:numPr>
                <w:ilvl w:val="1"/>
                <w:numId w:val="2"/>
              </w:numPr>
              <w:spacing w:before="36" w:line="240" w:lineRule="exact"/>
              <w:ind w:left="492" w:hanging="338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為廠商違反契約約定，依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契約計罰之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金額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例如：逾期違約金或懲罰性違約金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，其性質非契約價金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完成工作之對價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之減少，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爰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不應列入扣款內。</w:t>
            </w:r>
          </w:p>
          <w:p w:rsidR="0076141E" w:rsidRDefault="006C194A">
            <w:pPr>
              <w:pStyle w:val="Standard"/>
              <w:numPr>
                <w:ilvl w:val="1"/>
                <w:numId w:val="2"/>
              </w:numPr>
              <w:spacing w:before="36" w:line="240" w:lineRule="exact"/>
              <w:ind w:left="492" w:hanging="33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實務上機關應於廠商支付違約金後，開立機關收據予廠商，不得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逕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於廠商發票或收據金額扣抵違約金。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備註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I1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填寫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本次估驗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有必要說明之事項。</w:t>
            </w:r>
          </w:p>
        </w:tc>
      </w:tr>
      <w:tr w:rsidR="007614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本次「扣款」</w:t>
            </w:r>
            <w:r>
              <w:rPr>
                <w:rFonts w:ascii="Arial" w:eastAsia="標楷體" w:hAnsi="Arial" w:cs="Arial"/>
                <w:color w:val="0000FF"/>
                <w:sz w:val="12"/>
                <w:szCs w:val="12"/>
              </w:rPr>
              <w:t>(E1)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欄位內容說明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J1</w:t>
            </w:r>
          </w:p>
        </w:tc>
        <w:tc>
          <w:tcPr>
            <w:tcW w:w="10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1E" w:rsidRDefault="006C194A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有一項以上之扣款事項者，逐項簡要說明其事由及扣款金額；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無扣款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情形者則填「無」。</w:t>
            </w:r>
          </w:p>
        </w:tc>
      </w:tr>
    </w:tbl>
    <w:p w:rsidR="0076141E" w:rsidRDefault="0076141E">
      <w:pPr>
        <w:pStyle w:val="Standard"/>
        <w:spacing w:line="200" w:lineRule="exact"/>
        <w:rPr>
          <w:rFonts w:ascii="標楷體" w:eastAsia="標楷體" w:hAnsi="標楷體" w:cs="標楷體"/>
          <w:color w:val="FF0000"/>
          <w:sz w:val="18"/>
          <w:szCs w:val="18"/>
        </w:rPr>
      </w:pPr>
    </w:p>
    <w:sectPr w:rsidR="0076141E">
      <w:pgSz w:w="16838" w:h="11906" w:orient="landscape"/>
      <w:pgMar w:top="567" w:right="851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4A" w:rsidRDefault="006C194A">
      <w:r>
        <w:separator/>
      </w:r>
    </w:p>
  </w:endnote>
  <w:endnote w:type="continuationSeparator" w:id="0">
    <w:p w:rsidR="006C194A" w:rsidRDefault="006C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4A" w:rsidRDefault="006C194A">
      <w:r>
        <w:rPr>
          <w:color w:val="000000"/>
        </w:rPr>
        <w:separator/>
      </w:r>
    </w:p>
  </w:footnote>
  <w:footnote w:type="continuationSeparator" w:id="0">
    <w:p w:rsidR="006C194A" w:rsidRDefault="006C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240"/>
    <w:multiLevelType w:val="multilevel"/>
    <w:tmpl w:val="0B3A2F74"/>
    <w:styleLink w:val="WW8Num1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7A870FF"/>
    <w:multiLevelType w:val="multilevel"/>
    <w:tmpl w:val="822428BA"/>
    <w:styleLink w:val="WW8Num26"/>
    <w:lvl w:ilvl="0">
      <w:numFmt w:val="bullet"/>
      <w:lvlText w:val="◎"/>
      <w:lvlJc w:val="left"/>
      <w:pPr>
        <w:ind w:left="586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1073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53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33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13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993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73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53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33" w:hanging="480"/>
      </w:pPr>
      <w:rPr>
        <w:rFonts w:ascii="Wingdings" w:hAnsi="Wingdings" w:cs="Wingdings"/>
      </w:rPr>
    </w:lvl>
  </w:abstractNum>
  <w:abstractNum w:abstractNumId="2">
    <w:nsid w:val="10CB6C26"/>
    <w:multiLevelType w:val="multilevel"/>
    <w:tmpl w:val="652837BC"/>
    <w:styleLink w:val="WW8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3F5458"/>
    <w:multiLevelType w:val="multilevel"/>
    <w:tmpl w:val="0FD01F1A"/>
    <w:styleLink w:val="WW8Num13"/>
    <w:lvl w:ilvl="0">
      <w:start w:val="1"/>
      <w:numFmt w:val="decimal"/>
      <w:lvlText w:val="%1、"/>
      <w:lvlJc w:val="left"/>
      <w:pPr>
        <w:ind w:left="360" w:hanging="360"/>
      </w:pPr>
      <w:rPr>
        <w:rFonts w:ascii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474798"/>
    <w:multiLevelType w:val="multilevel"/>
    <w:tmpl w:val="B2B45B2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472708"/>
    <w:multiLevelType w:val="multilevel"/>
    <w:tmpl w:val="1084FB40"/>
    <w:styleLink w:val="WW8Num6"/>
    <w:lvl w:ilvl="0">
      <w:numFmt w:val="bullet"/>
      <w:lvlText w:val="◎"/>
      <w:lvlJc w:val="left"/>
      <w:pPr>
        <w:ind w:left="480" w:hanging="48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">
    <w:nsid w:val="174F6C86"/>
    <w:multiLevelType w:val="multilevel"/>
    <w:tmpl w:val="4520316A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634D76"/>
    <w:multiLevelType w:val="multilevel"/>
    <w:tmpl w:val="C4048442"/>
    <w:styleLink w:val="WW8Num22"/>
    <w:lvl w:ilvl="0">
      <w:start w:val="1"/>
      <w:numFmt w:val="japaneseCounting"/>
      <w:lvlText w:val="%1、"/>
      <w:lvlJc w:val="left"/>
      <w:pPr>
        <w:ind w:left="854" w:hanging="57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A6958C6"/>
    <w:multiLevelType w:val="multilevel"/>
    <w:tmpl w:val="C732516E"/>
    <w:styleLink w:val="WW8Num19"/>
    <w:lvl w:ilvl="0">
      <w:numFmt w:val="bullet"/>
      <w:lvlText w:val=""/>
      <w:lvlJc w:val="left"/>
      <w:pPr>
        <w:ind w:left="340" w:hanging="34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">
    <w:nsid w:val="1E473FE0"/>
    <w:multiLevelType w:val="multilevel"/>
    <w:tmpl w:val="4E8CDF5A"/>
    <w:styleLink w:val="WW8Num15"/>
    <w:lvl w:ilvl="0">
      <w:numFmt w:val="bullet"/>
      <w:lvlText w:val="◎"/>
      <w:lvlJc w:val="left"/>
      <w:pPr>
        <w:ind w:left="473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1073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53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33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13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993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73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53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33" w:hanging="480"/>
      </w:pPr>
      <w:rPr>
        <w:rFonts w:ascii="Wingdings" w:hAnsi="Wingdings" w:cs="Wingdings"/>
      </w:rPr>
    </w:lvl>
  </w:abstractNum>
  <w:abstractNum w:abstractNumId="10">
    <w:nsid w:val="2205493A"/>
    <w:multiLevelType w:val="multilevel"/>
    <w:tmpl w:val="EDF21AF8"/>
    <w:styleLink w:val="WW8Num29"/>
    <w:lvl w:ilvl="0">
      <w:numFmt w:val="bullet"/>
      <w:lvlText w:val="◎"/>
      <w:lvlJc w:val="left"/>
      <w:pPr>
        <w:ind w:left="473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1">
    <w:nsid w:val="2A2F7848"/>
    <w:multiLevelType w:val="multilevel"/>
    <w:tmpl w:val="46EACC24"/>
    <w:styleLink w:val="WW8Num12"/>
    <w:lvl w:ilvl="0">
      <w:start w:val="1"/>
      <w:numFmt w:val="japaneseCounting"/>
      <w:lvlText w:val="%1、"/>
      <w:lvlJc w:val="left"/>
      <w:pPr>
        <w:ind w:left="851" w:hanging="570"/>
      </w:p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2">
    <w:nsid w:val="2C0F7FF7"/>
    <w:multiLevelType w:val="multilevel"/>
    <w:tmpl w:val="093E0242"/>
    <w:styleLink w:val="WW8Num1"/>
    <w:lvl w:ilvl="0">
      <w:start w:val="1"/>
      <w:numFmt w:val="japaneseCounting"/>
      <w:lvlText w:val="（%1）"/>
      <w:lvlJc w:val="left"/>
      <w:pPr>
        <w:ind w:left="2032" w:hanging="1080"/>
      </w:pPr>
      <w:rPr>
        <w:color w:val="000000"/>
        <w:u w:val="none"/>
      </w:rPr>
    </w:lvl>
    <w:lvl w:ilvl="1">
      <w:start w:val="1"/>
      <w:numFmt w:val="ideographTraditional"/>
      <w:lvlText w:val="%2、"/>
      <w:lvlJc w:val="left"/>
      <w:pPr>
        <w:ind w:left="1912" w:hanging="480"/>
      </w:pPr>
    </w:lvl>
    <w:lvl w:ilvl="2">
      <w:start w:val="1"/>
      <w:numFmt w:val="lowerRoman"/>
      <w:lvlText w:val="%3."/>
      <w:lvlJc w:val="right"/>
      <w:pPr>
        <w:ind w:left="2392" w:hanging="480"/>
      </w:pPr>
    </w:lvl>
    <w:lvl w:ilvl="3">
      <w:start w:val="1"/>
      <w:numFmt w:val="decimal"/>
      <w:lvlText w:val="%4."/>
      <w:lvlJc w:val="left"/>
      <w:pPr>
        <w:ind w:left="2872" w:hanging="480"/>
      </w:pPr>
    </w:lvl>
    <w:lvl w:ilvl="4">
      <w:start w:val="1"/>
      <w:numFmt w:val="ideographTraditional"/>
      <w:lvlText w:val="%5、"/>
      <w:lvlJc w:val="left"/>
      <w:pPr>
        <w:ind w:left="3352" w:hanging="480"/>
      </w:pPr>
    </w:lvl>
    <w:lvl w:ilvl="5">
      <w:start w:val="1"/>
      <w:numFmt w:val="lowerRoman"/>
      <w:lvlText w:val="%6."/>
      <w:lvlJc w:val="right"/>
      <w:pPr>
        <w:ind w:left="3832" w:hanging="480"/>
      </w:pPr>
    </w:lvl>
    <w:lvl w:ilvl="6">
      <w:start w:val="1"/>
      <w:numFmt w:val="decimal"/>
      <w:lvlText w:val="%7."/>
      <w:lvlJc w:val="left"/>
      <w:pPr>
        <w:ind w:left="4312" w:hanging="480"/>
      </w:pPr>
    </w:lvl>
    <w:lvl w:ilvl="7">
      <w:start w:val="1"/>
      <w:numFmt w:val="ideographTraditional"/>
      <w:lvlText w:val="%8、"/>
      <w:lvlJc w:val="left"/>
      <w:pPr>
        <w:ind w:left="4792" w:hanging="480"/>
      </w:pPr>
    </w:lvl>
    <w:lvl w:ilvl="8">
      <w:start w:val="1"/>
      <w:numFmt w:val="lowerRoman"/>
      <w:lvlText w:val="%9."/>
      <w:lvlJc w:val="right"/>
      <w:pPr>
        <w:ind w:left="5272" w:hanging="480"/>
      </w:pPr>
    </w:lvl>
  </w:abstractNum>
  <w:abstractNum w:abstractNumId="13">
    <w:nsid w:val="2D9E4B50"/>
    <w:multiLevelType w:val="multilevel"/>
    <w:tmpl w:val="16D2DDBA"/>
    <w:styleLink w:val="WW8Num20"/>
    <w:lvl w:ilvl="0">
      <w:start w:val="1"/>
      <w:numFmt w:val="japaneseCounting"/>
      <w:lvlText w:val="%1、"/>
      <w:lvlJc w:val="left"/>
      <w:pPr>
        <w:ind w:left="851" w:hanging="570"/>
      </w:p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4">
    <w:nsid w:val="32FD624E"/>
    <w:multiLevelType w:val="multilevel"/>
    <w:tmpl w:val="3E303CDE"/>
    <w:styleLink w:val="WW8Num23"/>
    <w:lvl w:ilvl="0">
      <w:start w:val="1"/>
      <w:numFmt w:val="japaneseCounting"/>
      <w:lvlText w:val="%1、"/>
      <w:lvlJc w:val="left"/>
      <w:pPr>
        <w:ind w:left="851" w:hanging="570"/>
      </w:p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5">
    <w:nsid w:val="3C682EE4"/>
    <w:multiLevelType w:val="multilevel"/>
    <w:tmpl w:val="46BC2CE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5E59BB"/>
    <w:multiLevelType w:val="multilevel"/>
    <w:tmpl w:val="6D7CA93E"/>
    <w:styleLink w:val="WW8Num14"/>
    <w:lvl w:ilvl="0">
      <w:start w:val="1"/>
      <w:numFmt w:val="japaneseCounting"/>
      <w:lvlText w:val="%1、"/>
      <w:lvlJc w:val="left"/>
      <w:pPr>
        <w:ind w:left="851" w:hanging="570"/>
      </w:p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7">
    <w:nsid w:val="43000C45"/>
    <w:multiLevelType w:val="multilevel"/>
    <w:tmpl w:val="CE1A6D18"/>
    <w:styleLink w:val="WW8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B65FE0"/>
    <w:multiLevelType w:val="multilevel"/>
    <w:tmpl w:val="DCEABC02"/>
    <w:styleLink w:val="WW8Num5"/>
    <w:lvl w:ilvl="0">
      <w:start w:val="1"/>
      <w:numFmt w:val="decimal"/>
      <w:lvlText w:val="%1、"/>
      <w:lvlJc w:val="left"/>
      <w:pPr>
        <w:ind w:left="360" w:hanging="360"/>
      </w:pPr>
      <w:rPr>
        <w:rFonts w:ascii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6C1A49"/>
    <w:multiLevelType w:val="multilevel"/>
    <w:tmpl w:val="43B4B062"/>
    <w:styleLink w:val="WW8Num25"/>
    <w:lvl w:ilvl="0">
      <w:start w:val="1"/>
      <w:numFmt w:val="japaneseCounting"/>
      <w:lvlText w:val="%1、"/>
      <w:lvlJc w:val="left"/>
      <w:pPr>
        <w:ind w:left="854" w:hanging="57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0">
    <w:nsid w:val="47C16E88"/>
    <w:multiLevelType w:val="multilevel"/>
    <w:tmpl w:val="4112BE28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0030D1"/>
    <w:multiLevelType w:val="multilevel"/>
    <w:tmpl w:val="FF18FD76"/>
    <w:styleLink w:val="WW8Num21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957FA2"/>
    <w:multiLevelType w:val="multilevel"/>
    <w:tmpl w:val="8242C09E"/>
    <w:styleLink w:val="WW8Num27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373E36"/>
    <w:multiLevelType w:val="multilevel"/>
    <w:tmpl w:val="AF42EE04"/>
    <w:styleLink w:val="WW8Num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280DB6"/>
    <w:multiLevelType w:val="multilevel"/>
    <w:tmpl w:val="8242B68A"/>
    <w:styleLink w:val="WW8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E317FB"/>
    <w:multiLevelType w:val="multilevel"/>
    <w:tmpl w:val="3B1AA4CC"/>
    <w:styleLink w:val="WW8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04F568F"/>
    <w:multiLevelType w:val="multilevel"/>
    <w:tmpl w:val="FB4407D8"/>
    <w:styleLink w:val="WW8Num18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/>
        <w:color w:val="000000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495814"/>
    <w:multiLevelType w:val="multilevel"/>
    <w:tmpl w:val="7C24F980"/>
    <w:styleLink w:val="WW8Num28"/>
    <w:lvl w:ilvl="0">
      <w:start w:val="1"/>
      <w:numFmt w:val="japaneseCounting"/>
      <w:lvlText w:val="%1、"/>
      <w:lvlJc w:val="left"/>
      <w:pPr>
        <w:ind w:left="851" w:hanging="570"/>
      </w:p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28">
    <w:nsid w:val="7C7031B4"/>
    <w:multiLevelType w:val="multilevel"/>
    <w:tmpl w:val="20221EFA"/>
    <w:styleLink w:val="WW8Num9"/>
    <w:lvl w:ilvl="0">
      <w:start w:val="1"/>
      <w:numFmt w:val="japaneseCounting"/>
      <w:lvlText w:val="%1、"/>
      <w:lvlJc w:val="left"/>
      <w:pPr>
        <w:ind w:left="854" w:hanging="57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9">
    <w:nsid w:val="7CF519F8"/>
    <w:multiLevelType w:val="multilevel"/>
    <w:tmpl w:val="F16C3C7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/>
        <w:color w:val="000000"/>
        <w:sz w:val="20"/>
        <w:szCs w:val="20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標楷體" w:eastAsia="標楷體" w:hAnsi="標楷體" w:cs="標楷體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9"/>
  </w:num>
  <w:num w:numId="3">
    <w:abstractNumId w:val="25"/>
  </w:num>
  <w:num w:numId="4">
    <w:abstractNumId w:val="20"/>
  </w:num>
  <w:num w:numId="5">
    <w:abstractNumId w:val="18"/>
  </w:num>
  <w:num w:numId="6">
    <w:abstractNumId w:val="5"/>
  </w:num>
  <w:num w:numId="7">
    <w:abstractNumId w:val="15"/>
  </w:num>
  <w:num w:numId="8">
    <w:abstractNumId w:val="6"/>
  </w:num>
  <w:num w:numId="9">
    <w:abstractNumId w:val="28"/>
  </w:num>
  <w:num w:numId="10">
    <w:abstractNumId w:val="23"/>
  </w:num>
  <w:num w:numId="11">
    <w:abstractNumId w:val="24"/>
  </w:num>
  <w:num w:numId="12">
    <w:abstractNumId w:val="11"/>
  </w:num>
  <w:num w:numId="13">
    <w:abstractNumId w:val="3"/>
  </w:num>
  <w:num w:numId="14">
    <w:abstractNumId w:val="16"/>
  </w:num>
  <w:num w:numId="15">
    <w:abstractNumId w:val="9"/>
  </w:num>
  <w:num w:numId="16">
    <w:abstractNumId w:val="4"/>
  </w:num>
  <w:num w:numId="17">
    <w:abstractNumId w:val="0"/>
  </w:num>
  <w:num w:numId="18">
    <w:abstractNumId w:val="26"/>
  </w:num>
  <w:num w:numId="19">
    <w:abstractNumId w:val="8"/>
  </w:num>
  <w:num w:numId="20">
    <w:abstractNumId w:val="13"/>
  </w:num>
  <w:num w:numId="21">
    <w:abstractNumId w:val="21"/>
  </w:num>
  <w:num w:numId="22">
    <w:abstractNumId w:val="7"/>
  </w:num>
  <w:num w:numId="23">
    <w:abstractNumId w:val="14"/>
  </w:num>
  <w:num w:numId="24">
    <w:abstractNumId w:val="17"/>
  </w:num>
  <w:num w:numId="25">
    <w:abstractNumId w:val="19"/>
  </w:num>
  <w:num w:numId="26">
    <w:abstractNumId w:val="1"/>
  </w:num>
  <w:num w:numId="27">
    <w:abstractNumId w:val="22"/>
  </w:num>
  <w:num w:numId="28">
    <w:abstractNumId w:val="27"/>
  </w:num>
  <w:num w:numId="29">
    <w:abstractNumId w:val="1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141E"/>
    <w:rsid w:val="006C194A"/>
    <w:rsid w:val="0076141E"/>
    <w:rsid w:val="00E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  <w:sz w:val="20"/>
      <w:szCs w:val="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720"/>
    </w:pPr>
    <w:rPr>
      <w:sz w:val="20"/>
      <w:szCs w:val="20"/>
    </w:rPr>
  </w:style>
  <w:style w:type="paragraph" w:styleId="2">
    <w:name w:val="Body Text Indent 2"/>
    <w:basedOn w:val="Standard"/>
    <w:pPr>
      <w:spacing w:line="420" w:lineRule="exact"/>
      <w:ind w:left="1009"/>
    </w:pPr>
    <w:rPr>
      <w:rFonts w:ascii="標楷體" w:eastAsia="標楷體" w:hAnsi="標楷體" w:cs="Courier New"/>
      <w:spacing w:val="5"/>
      <w:kern w:val="0"/>
      <w:szCs w:val="20"/>
    </w:rPr>
  </w:style>
  <w:style w:type="paragraph" w:styleId="3">
    <w:name w:val="Body Text Indent 3"/>
    <w:basedOn w:val="Standard"/>
    <w:pPr>
      <w:spacing w:line="420" w:lineRule="exact"/>
      <w:ind w:left="998"/>
    </w:pPr>
    <w:rPr>
      <w:rFonts w:ascii="標楷體" w:eastAsia="標楷體" w:hAnsi="標楷體" w:cs="Courier New"/>
      <w:spacing w:val="5"/>
      <w:kern w:val="0"/>
      <w:szCs w:val="20"/>
    </w:rPr>
  </w:style>
  <w:style w:type="paragraph" w:styleId="a5">
    <w:name w:val="Block Text"/>
    <w:basedOn w:val="Standard"/>
    <w:pPr>
      <w:spacing w:line="0" w:lineRule="atLeast"/>
      <w:ind w:left="113" w:right="113"/>
      <w:jc w:val="both"/>
    </w:pPr>
    <w:rPr>
      <w:rFonts w:eastAsia="標楷體"/>
    </w:rPr>
  </w:style>
  <w:style w:type="paragraph" w:customStyle="1" w:styleId="font6">
    <w:name w:val="font6"/>
    <w:basedOn w:val="Standard"/>
    <w:pPr>
      <w:widowControl/>
      <w:spacing w:before="280" w:after="280"/>
    </w:pPr>
    <w:rPr>
      <w:rFonts w:ascii="新細明體, PMingLiU" w:hAnsi="新細明體, PMingLiU" w:cs="Arial Unicode MS"/>
      <w:kern w:val="0"/>
      <w:sz w:val="40"/>
      <w:szCs w:val="4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Contents2">
    <w:name w:val="Contents 2"/>
    <w:basedOn w:val="Standard"/>
    <w:next w:val="Standard"/>
    <w:pPr>
      <w:tabs>
        <w:tab w:val="right" w:leader="dot" w:pos="9341"/>
      </w:tabs>
      <w:ind w:left="280"/>
    </w:pPr>
    <w:rPr>
      <w:rFonts w:eastAsia="標楷體"/>
      <w:smallCaps/>
      <w:sz w:val="28"/>
      <w:szCs w:val="28"/>
    </w:rPr>
  </w:style>
  <w:style w:type="paragraph" w:styleId="a9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color w:val="000000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標楷體" w:hAnsi="Arial" w:cs="Arial"/>
      <w:color w:val="000000"/>
      <w:sz w:val="20"/>
      <w:szCs w:val="20"/>
    </w:rPr>
  </w:style>
  <w:style w:type="character" w:customStyle="1" w:styleId="WW8Num2z1">
    <w:name w:val="WW8Num2z1"/>
    <w:rPr>
      <w:rFonts w:ascii="標楷體" w:eastAsia="標楷體" w:hAnsi="標楷體" w:cs="標楷體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新細明體, PMingLiU" w:eastAsia="新細明體, PMingLiU" w:hAnsi="新細明體, PMingLiU" w:cs="Times New Roman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標楷體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新細明體, PMingLiU" w:eastAsia="新細明體, PMingLiU" w:hAnsi="新細明體, PMingLiU" w:cs="Times New Roman"/>
    </w:rPr>
  </w:style>
  <w:style w:type="character" w:customStyle="1" w:styleId="WW8Num15z1">
    <w:name w:val="WW8Num15z1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Arial" w:eastAsia="Arial" w:hAnsi="Arial" w:cs="Arial"/>
      <w:b w:val="0"/>
      <w:color w:val="FF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標楷體" w:hAnsi="Arial" w:cs="Arial"/>
      <w:color w:val="000000"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eastAsia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Arial" w:hAnsi="Arial"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lang w:val="en-US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新細明體, PMingLiU" w:eastAsia="新細明體, PMingLiU" w:hAnsi="新細明體, PMingLiU" w:cs="Times New Roman"/>
    </w:rPr>
  </w:style>
  <w:style w:type="character" w:customStyle="1" w:styleId="WW8Num26z1">
    <w:name w:val="WW8Num26z1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Arial" w:eastAsia="標楷體" w:hAnsi="Arial" w:cs="Arial"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新細明體, PMingLiU" w:eastAsia="新細明體, PMingLiU" w:hAnsi="新細明體, PMingLiU" w:cs="Times New Roman"/>
    </w:rPr>
  </w:style>
  <w:style w:type="character" w:customStyle="1" w:styleId="WW8Num29z1">
    <w:name w:val="WW8Num29z1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a">
    <w:name w:val="page number"/>
    <w:basedOn w:val="a0"/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c">
    <w:name w:val="本文 字元"/>
    <w:rPr>
      <w:rFonts w:ascii="標楷體" w:eastAsia="標楷體" w:hAnsi="標楷體" w:cs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  <w:sz w:val="20"/>
      <w:szCs w:val="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720"/>
    </w:pPr>
    <w:rPr>
      <w:sz w:val="20"/>
      <w:szCs w:val="20"/>
    </w:rPr>
  </w:style>
  <w:style w:type="paragraph" w:styleId="2">
    <w:name w:val="Body Text Indent 2"/>
    <w:basedOn w:val="Standard"/>
    <w:pPr>
      <w:spacing w:line="420" w:lineRule="exact"/>
      <w:ind w:left="1009"/>
    </w:pPr>
    <w:rPr>
      <w:rFonts w:ascii="標楷體" w:eastAsia="標楷體" w:hAnsi="標楷體" w:cs="Courier New"/>
      <w:spacing w:val="5"/>
      <w:kern w:val="0"/>
      <w:szCs w:val="20"/>
    </w:rPr>
  </w:style>
  <w:style w:type="paragraph" w:styleId="3">
    <w:name w:val="Body Text Indent 3"/>
    <w:basedOn w:val="Standard"/>
    <w:pPr>
      <w:spacing w:line="420" w:lineRule="exact"/>
      <w:ind w:left="998"/>
    </w:pPr>
    <w:rPr>
      <w:rFonts w:ascii="標楷體" w:eastAsia="標楷體" w:hAnsi="標楷體" w:cs="Courier New"/>
      <w:spacing w:val="5"/>
      <w:kern w:val="0"/>
      <w:szCs w:val="20"/>
    </w:rPr>
  </w:style>
  <w:style w:type="paragraph" w:styleId="a5">
    <w:name w:val="Block Text"/>
    <w:basedOn w:val="Standard"/>
    <w:pPr>
      <w:spacing w:line="0" w:lineRule="atLeast"/>
      <w:ind w:left="113" w:right="113"/>
      <w:jc w:val="both"/>
    </w:pPr>
    <w:rPr>
      <w:rFonts w:eastAsia="標楷體"/>
    </w:rPr>
  </w:style>
  <w:style w:type="paragraph" w:customStyle="1" w:styleId="font6">
    <w:name w:val="font6"/>
    <w:basedOn w:val="Standard"/>
    <w:pPr>
      <w:widowControl/>
      <w:spacing w:before="280" w:after="280"/>
    </w:pPr>
    <w:rPr>
      <w:rFonts w:ascii="新細明體, PMingLiU" w:hAnsi="新細明體, PMingLiU" w:cs="Arial Unicode MS"/>
      <w:kern w:val="0"/>
      <w:sz w:val="40"/>
      <w:szCs w:val="4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Contents2">
    <w:name w:val="Contents 2"/>
    <w:basedOn w:val="Standard"/>
    <w:next w:val="Standard"/>
    <w:pPr>
      <w:tabs>
        <w:tab w:val="right" w:leader="dot" w:pos="9341"/>
      </w:tabs>
      <w:ind w:left="280"/>
    </w:pPr>
    <w:rPr>
      <w:rFonts w:eastAsia="標楷體"/>
      <w:smallCaps/>
      <w:sz w:val="28"/>
      <w:szCs w:val="28"/>
    </w:rPr>
  </w:style>
  <w:style w:type="paragraph" w:styleId="a9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color w:val="000000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標楷體" w:hAnsi="Arial" w:cs="Arial"/>
      <w:color w:val="000000"/>
      <w:sz w:val="20"/>
      <w:szCs w:val="20"/>
    </w:rPr>
  </w:style>
  <w:style w:type="character" w:customStyle="1" w:styleId="WW8Num2z1">
    <w:name w:val="WW8Num2z1"/>
    <w:rPr>
      <w:rFonts w:ascii="標楷體" w:eastAsia="標楷體" w:hAnsi="標楷體" w:cs="標楷體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新細明體, PMingLiU" w:eastAsia="新細明體, PMingLiU" w:hAnsi="新細明體, PMingLiU" w:cs="Times New Roman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標楷體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新細明體, PMingLiU" w:eastAsia="新細明體, PMingLiU" w:hAnsi="新細明體, PMingLiU" w:cs="Times New Roman"/>
    </w:rPr>
  </w:style>
  <w:style w:type="character" w:customStyle="1" w:styleId="WW8Num15z1">
    <w:name w:val="WW8Num15z1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Arial" w:eastAsia="Arial" w:hAnsi="Arial" w:cs="Arial"/>
      <w:b w:val="0"/>
      <w:color w:val="FF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標楷體" w:hAnsi="Arial" w:cs="Arial"/>
      <w:color w:val="000000"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eastAsia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Arial" w:hAnsi="Arial"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lang w:val="en-US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新細明體, PMingLiU" w:eastAsia="新細明體, PMingLiU" w:hAnsi="新細明體, PMingLiU" w:cs="Times New Roman"/>
    </w:rPr>
  </w:style>
  <w:style w:type="character" w:customStyle="1" w:styleId="WW8Num26z1">
    <w:name w:val="WW8Num26z1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Arial" w:eastAsia="標楷體" w:hAnsi="Arial" w:cs="Arial"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新細明體, PMingLiU" w:eastAsia="新細明體, PMingLiU" w:hAnsi="新細明體, PMingLiU" w:cs="Times New Roman"/>
    </w:rPr>
  </w:style>
  <w:style w:type="character" w:customStyle="1" w:styleId="WW8Num29z1">
    <w:name w:val="WW8Num29z1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a">
    <w:name w:val="page number"/>
    <w:basedOn w:val="a0"/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c">
    <w:name w:val="本文 字元"/>
    <w:rPr>
      <w:rFonts w:ascii="標楷體" w:eastAsia="標楷體" w:hAnsi="標楷體" w:cs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估驗（或竣工）計價流程圖</dc:title>
  <dc:creator>中宅</dc:creator>
  <cp:lastModifiedBy>賴詩芸</cp:lastModifiedBy>
  <cp:revision>2</cp:revision>
  <cp:lastPrinted>2024-01-25T00:13:00Z</cp:lastPrinted>
  <dcterms:created xsi:type="dcterms:W3CDTF">2024-04-15T09:52:00Z</dcterms:created>
  <dcterms:modified xsi:type="dcterms:W3CDTF">2024-04-15T09:52:00Z</dcterms:modified>
</cp:coreProperties>
</file>