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A4" w:rsidRDefault="00334C8E">
      <w:pPr>
        <w:autoSpaceDE w:val="0"/>
        <w:snapToGri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28032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color w:val="000000"/>
          <w:kern w:val="0"/>
          <w:sz w:val="25"/>
          <w:szCs w:val="25"/>
        </w:rPr>
        <w:t>附件</w:t>
      </w:r>
      <w:r>
        <w:rPr>
          <w:rFonts w:ascii="新細明體" w:hAnsi="新細明體" w:cs="新細明體"/>
          <w:color w:val="000000"/>
          <w:kern w:val="0"/>
          <w:sz w:val="25"/>
          <w:szCs w:val="25"/>
        </w:rPr>
        <w:t>1</w:t>
      </w:r>
    </w:p>
    <w:p w:rsidR="00B60AA4" w:rsidRDefault="00334C8E">
      <w:pPr>
        <w:autoSpaceDE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1462399</wp:posOffset>
                </wp:positionH>
                <wp:positionV relativeFrom="margin">
                  <wp:posOffset>1107429</wp:posOffset>
                </wp:positionV>
                <wp:extent cx="2235799" cy="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79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立即暫時停止作業條款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15.15pt;margin-top:87.2pt;width:176.05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5"/>
                          <w:szCs w:val="25"/>
                        </w:rPr>
                        <w:t>立即暫時停止作業條款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760049</wp:posOffset>
                </wp:positionH>
                <wp:positionV relativeFrom="margin">
                  <wp:posOffset>1450329</wp:posOffset>
                </wp:positionV>
                <wp:extent cx="6320790" cy="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79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針對工程中有立即發生危險之虞之類型如下：一、墜落。二、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感電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。三、倒塌、崩塌。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59.85pt;margin-top:114.2pt;width:497.7pt;height:0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（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針對工程中有立即發生危險之虞之類型如下：一、墜落。二、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感電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。三、倒塌、崩塌。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767638</wp:posOffset>
                </wp:positionH>
                <wp:positionV relativeFrom="margin">
                  <wp:posOffset>1746869</wp:posOffset>
                </wp:positionV>
                <wp:extent cx="6246449" cy="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644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四、火災、爆炸。五、中毒、缺氧等，依據勞動檢查法第二十八條第二項規定訂定本條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margin-left:60.45pt;margin-top:137.55pt;width:491.85pt;height:0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四、火災、爆炸。五、中毒、缺氧等，依據勞動檢查法第二十八條第二項規定訂定本條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767638</wp:posOffset>
                </wp:positionH>
                <wp:positionV relativeFrom="margin">
                  <wp:posOffset>2044049</wp:posOffset>
                </wp:positionV>
                <wp:extent cx="913759" cy="0"/>
                <wp:effectExtent l="0" t="0" r="0" b="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5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款。）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9" type="#_x0000_t202" style="position:absolute;margin-left:60.45pt;margin-top:160.95pt;width:71.95pt;height:0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款。）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2512679</wp:posOffset>
                </wp:positionV>
                <wp:extent cx="1064818" cy="0"/>
                <wp:effectExtent l="0" t="0" r="0" b="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1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項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相關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次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職災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0" type="#_x0000_t202" style="position:absolute;margin-left:73.75pt;margin-top:197.85pt;width:83.85pt;height:0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項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相關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次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職災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974658</wp:posOffset>
                </wp:positionH>
                <wp:positionV relativeFrom="margin">
                  <wp:posOffset>2986338</wp:posOffset>
                </wp:positionV>
                <wp:extent cx="532729" cy="0"/>
                <wp:effectExtent l="0" t="0" r="0" b="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31" type="#_x0000_t202" style="position:absolute;margin-left:76.75pt;margin-top:235.15pt;width:41.95pt;height:0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974658</wp:posOffset>
                </wp:positionH>
                <wp:positionV relativeFrom="margin">
                  <wp:posOffset>3429548</wp:posOffset>
                </wp:positionV>
                <wp:extent cx="532729" cy="0"/>
                <wp:effectExtent l="0" t="0" r="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32" type="#_x0000_t202" style="position:absolute;margin-left:76.75pt;margin-top:270.05pt;width:41.95pt;height:0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974658</wp:posOffset>
                </wp:positionH>
                <wp:positionV relativeFrom="margin">
                  <wp:posOffset>3959169</wp:posOffset>
                </wp:positionV>
                <wp:extent cx="532729" cy="0"/>
                <wp:effectExtent l="0" t="0" r="0" b="0"/>
                <wp:wrapSquare wrapText="bothSides"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3" type="#_x0000_t202" style="position:absolute;margin-left:76.75pt;margin-top:311.75pt;width:41.95pt;height:0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3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974658</wp:posOffset>
                </wp:positionH>
                <wp:positionV relativeFrom="margin">
                  <wp:posOffset>4402378</wp:posOffset>
                </wp:positionV>
                <wp:extent cx="532729" cy="0"/>
                <wp:effectExtent l="0" t="0" r="0" b="0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34" type="#_x0000_t202" style="position:absolute;margin-left:76.75pt;margin-top:346.65pt;width:41.95pt;height:0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974658</wp:posOffset>
                </wp:positionH>
                <wp:positionV relativeFrom="margin">
                  <wp:posOffset>4758629</wp:posOffset>
                </wp:positionV>
                <wp:extent cx="532729" cy="0"/>
                <wp:effectExtent l="0" t="0" r="0" b="0"/>
                <wp:wrapSquare wrapText="bothSides"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35" type="#_x0000_t202" style="position:absolute;margin-left:76.75pt;margin-top:374.7pt;width:41.95pt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974658</wp:posOffset>
                </wp:positionH>
                <wp:positionV relativeFrom="margin">
                  <wp:posOffset>5288889</wp:posOffset>
                </wp:positionV>
                <wp:extent cx="532729" cy="0"/>
                <wp:effectExtent l="0" t="0" r="0" b="0"/>
                <wp:wrapSquare wrapText="bothSides"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6" type="#_x0000_t202" style="position:absolute;margin-left:76.75pt;margin-top:416.45pt;width:41.95pt;height:0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6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1325239</wp:posOffset>
                </wp:positionH>
                <wp:positionV relativeFrom="margin">
                  <wp:posOffset>3113349</wp:posOffset>
                </wp:positionV>
                <wp:extent cx="589879" cy="0"/>
                <wp:effectExtent l="0" t="0" r="0" b="0"/>
                <wp:wrapSquare wrapText="bothSides"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7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有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即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發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生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墜</w:t>
                            </w:r>
                            <w:proofErr w:type="gramEnd"/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落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危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險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虞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情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事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" o:spid="_x0000_s1037" type="#_x0000_t202" style="position:absolute;margin-left:104.35pt;margin-top:245.15pt;width:46.45pt;height: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有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即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發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生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墜</w:t>
                      </w:r>
                      <w:proofErr w:type="gramEnd"/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落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危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險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虞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情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事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3616269</wp:posOffset>
                </wp:positionH>
                <wp:positionV relativeFrom="margin">
                  <wp:posOffset>2612349</wp:posOffset>
                </wp:positionV>
                <wp:extent cx="608898" cy="0"/>
                <wp:effectExtent l="0" t="0" r="0" b="0"/>
                <wp:wrapSquare wrapText="bothSides"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內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8" type="#_x0000_t202" style="position:absolute;margin-left:284.75pt;margin-top:205.7pt;width:47.95pt;height:0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內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3922318</wp:posOffset>
                </wp:positionH>
                <wp:positionV relativeFrom="margin">
                  <wp:posOffset>2612349</wp:posOffset>
                </wp:positionV>
                <wp:extent cx="608898" cy="0"/>
                <wp:effectExtent l="0" t="0" r="0" b="0"/>
                <wp:wrapSquare wrapText="bothSides"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容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5" o:spid="_x0000_s1039" type="#_x0000_t202" style="position:absolute;margin-left:308.85pt;margin-top:205.7pt;width:47.95pt;height:0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容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6222949</wp:posOffset>
                </wp:positionH>
                <wp:positionV relativeFrom="margin">
                  <wp:posOffset>2612349</wp:posOffset>
                </wp:positionV>
                <wp:extent cx="761329" cy="0"/>
                <wp:effectExtent l="0" t="0" r="0" b="0"/>
                <wp:wrapSquare wrapText="bothSides"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備註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40" type="#_x0000_t202" style="position:absolute;margin-left:490pt;margin-top:205.7pt;width:59.95pt;height:0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備註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974658</wp:posOffset>
                </wp:positionH>
                <wp:positionV relativeFrom="margin">
                  <wp:posOffset>5904829</wp:posOffset>
                </wp:positionV>
                <wp:extent cx="532729" cy="0"/>
                <wp:effectExtent l="0" t="0" r="0" b="0"/>
                <wp:wrapSquare wrapText="bothSides"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7" o:spid="_x0000_s1041" type="#_x0000_t202" style="position:absolute;margin-left:76.75pt;margin-top:464.95pt;width:41.95pt;height:0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7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1325239</wp:posOffset>
                </wp:positionH>
                <wp:positionV relativeFrom="margin">
                  <wp:posOffset>6373459</wp:posOffset>
                </wp:positionV>
                <wp:extent cx="589879" cy="0"/>
                <wp:effectExtent l="0" t="0" r="0" b="0"/>
                <wp:wrapSquare wrapText="bothSides"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7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有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即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發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生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感</w:t>
                            </w:r>
                            <w:proofErr w:type="gramEnd"/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電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危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險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虞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情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事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42" type="#_x0000_t202" style="position:absolute;margin-left:104.35pt;margin-top:501.85pt;width:46.45pt;height:0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有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即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發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生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感</w:t>
                      </w:r>
                      <w:proofErr w:type="gramEnd"/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電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危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險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虞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情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事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974658</wp:posOffset>
                </wp:positionH>
                <wp:positionV relativeFrom="margin">
                  <wp:posOffset>6608368</wp:posOffset>
                </wp:positionV>
                <wp:extent cx="532729" cy="0"/>
                <wp:effectExtent l="0" t="0" r="0" b="0"/>
                <wp:wrapSquare wrapText="bothSides"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" o:spid="_x0000_s1043" type="#_x0000_t202" style="position:absolute;margin-left:76.75pt;margin-top:520.35pt;width:41.95pt;height:0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8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974658</wp:posOffset>
                </wp:positionH>
                <wp:positionV relativeFrom="margin">
                  <wp:posOffset>7311359</wp:posOffset>
                </wp:positionV>
                <wp:extent cx="532729" cy="0"/>
                <wp:effectExtent l="0" t="0" r="0" b="0"/>
                <wp:wrapSquare wrapText="bothSides"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0" o:spid="_x0000_s1044" type="#_x0000_t202" style="position:absolute;margin-left:76.75pt;margin-top:575.7pt;width:41.95pt;height:0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9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8101309</wp:posOffset>
                </wp:positionV>
                <wp:extent cx="608898" cy="0"/>
                <wp:effectExtent l="0" t="0" r="0" b="0"/>
                <wp:wrapSquare wrapText="bothSides"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45" type="#_x0000_t202" style="position:absolute;margin-left:73.75pt;margin-top:637.9pt;width:47.95pt;height:0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10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939728</wp:posOffset>
                </wp:positionH>
                <wp:positionV relativeFrom="margin">
                  <wp:posOffset>8978219</wp:posOffset>
                </wp:positionV>
                <wp:extent cx="603869" cy="0"/>
                <wp:effectExtent l="0" t="0" r="0" b="0"/>
                <wp:wrapSquare wrapText="bothSides"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6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46" type="#_x0000_t202" style="position:absolute;margin-left:74pt;margin-top:706.95pt;width:47.55pt;height:0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1657350</wp:posOffset>
                </wp:positionH>
                <wp:positionV relativeFrom="page">
                  <wp:posOffset>2892338</wp:posOffset>
                </wp:positionV>
                <wp:extent cx="4760549" cy="6537959"/>
                <wp:effectExtent l="0" t="0" r="0" b="0"/>
                <wp:wrapSquare wrapText="bothSides"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0549" cy="653795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一、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於高差二公尺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以上之工作場所邊緣及開口部分，未設置符合規定之護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欄、護蓋、安全網或配掛安全帶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之防墜設施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二、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於高差二公尺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以上之處所進行作業時，未使用高空工作車，或未以架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設施工架等方法設置工作臺；設置工作臺有困難時，未採取張掛安全網或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配掛安全帶之設施。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三、於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石綿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板、鐵皮板、瓦、木板、茅草、塑膠等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易踏穿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材料構築之屋頂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從事作業時，未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於屋架上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設置防止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踏穿及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寬度三十公分以上之踏板、裝設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安全網或配掛安全帶。</w:t>
                            </w:r>
                          </w:p>
                          <w:p w:rsidR="00B60AA4" w:rsidRDefault="00B60AA4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2"/>
                                <w:szCs w:val="21"/>
                              </w:rPr>
                            </w:pP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四、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於高差超過一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五公尺以上之場所作業，未設置符合規定之安全上下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設備。</w:t>
                            </w:r>
                          </w:p>
                          <w:p w:rsidR="00B60AA4" w:rsidRDefault="00B60AA4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21"/>
                              </w:rPr>
                            </w:pP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五、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高差超過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二層樓或七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五公尺以上之鋼構建築，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未張設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安全網，且其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下方未具有足夠淨空及工作面與安全網間具有障礙物。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六、使用移動式起重機吊掛平台從事貨物、機械等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之吊升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，鋼索於負荷狀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態且非不得已情形下，使人員進入高度二公尺以上平台運搬貨物或駕駛車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輛機械，平台未採取設置圍欄、人員未使用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安全母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索、安全帶等足以防止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墜落之設施。</w:t>
                            </w:r>
                          </w:p>
                          <w:p w:rsidR="00B60AA4" w:rsidRDefault="00B60AA4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24"/>
                              </w:rPr>
                            </w:pP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一、對電氣機具之帶電部分，於作業進行中或通行時，有因接觸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含經由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導電體而接觸者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或接近致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發生感電之虞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者，未設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防止感電之護圍或絕緣</w:t>
                            </w:r>
                            <w:proofErr w:type="gramEnd"/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被覆。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二、使用對地電壓在一百五十伏特以上移動式或攜帶式電動機具，或於含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水或被其他導電度高之液體濕潤之潮濕場所、金屬板上或鋼架上等導電性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良好場所使用移動式或攜帶式電動機具，未於各該電動機具之連接電路上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設置適合其規格，具有高敏感度、高速型，能確實動作之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防止感電用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漏電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斷路器。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三、於良導體機器設備內之狹小空間，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或於鋼架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等有觸及高導電性接地物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之虞之場所，作業時所使用之交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流電焊機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不含自動式焊接者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，未裝設自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動電擊防止裝置。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四、於架空電線或電氣機具電路之接近場所從事工作物之裝設、解體、檢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查、修理、油漆等作業及其附屬性作業或使用車輛系營建機械、移動式起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重機、高空工作車及其他有關作業時，該作業使用之機械、車輛或勞工於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作業中或通行之際，有因接觸或接近該電路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引起感電之虞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者，未使勞工與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帶電體保持規定之接近界線距離，未設置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護圍或於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該電路四周裝置絕緣用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防護裝備或採取移開該電路之措施。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五、從事電路之檢查、修理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等活線作業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時，未使該作業勞工戴用絕緣用防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護具，或未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使用活線作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業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用器具或其他類似之器具，對高壓電路未使用絕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緣工作台及其他裝備，或使勞工之身體、其使用中之工具、材料等導電體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接觸或接近有使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勞工感電之虞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之電路或帶電體。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文字方塊 23" o:spid="_x0000_s1047" type="#_x0000_t202" style="position:absolute;margin-left:130.5pt;margin-top:227.75pt;width:374.85pt;height:514.8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" filled="f" stroked="f">
                <v:textbox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一、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於高差二公尺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以上之工作場所邊緣及開口部分，未設置符合規定之護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欄、護蓋、安全網或配掛安全帶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之防墜設施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二、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於高差二公尺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以上之處所進行作業時，未使用高空工作車，或未以架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設施工架等方法設置工作臺；設置工作臺有困難時，未採取張掛安全網或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配掛安全帶之設施。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三、於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石綿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板、鐵皮板、瓦、木板、茅草、塑膠等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易踏穿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材料構築之屋頂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從事作業時，未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於屋架上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設置防止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踏穿及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寬度三十公分以上之踏板、裝設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安全網或配掛安全帶。</w:t>
                      </w:r>
                    </w:p>
                    <w:p w:rsidR="00B60AA4" w:rsidRDefault="00B60AA4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2"/>
                          <w:szCs w:val="21"/>
                        </w:rPr>
                      </w:pP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四、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於高差超過一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‧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五公尺以上之場所作業，未設置符合規定之安全上下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設備。</w:t>
                      </w:r>
                    </w:p>
                    <w:p w:rsidR="00B60AA4" w:rsidRDefault="00B60AA4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21"/>
                        </w:rPr>
                      </w:pP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五、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高差超過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二層樓或七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‧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五公尺以上之鋼構建築，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未張設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安全網，且其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下方未具有足夠淨空及工作面與安全網間具有障礙物。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六、使用移動式起重機吊掛平台從事貨物、機械等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之吊升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，鋼索於負荷狀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態且非不得已情形下，使人員進入高度二公尺以上平台運搬貨物或駕駛車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輛機械，平台未採取設置圍欄、人員未使用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安全母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索、安全帶等足以防止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墜落之設施。</w:t>
                      </w:r>
                    </w:p>
                    <w:p w:rsidR="00B60AA4" w:rsidRDefault="00B60AA4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24"/>
                        </w:rPr>
                      </w:pP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一、對電氣機具之帶電部分，於作業進行中或通行時，有因接觸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含經由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導電體而接觸者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或接近致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發生感電之虞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者，未設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防止感電之護圍或絕緣</w:t>
                      </w:r>
                      <w:proofErr w:type="gramEnd"/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被覆。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二、使用對地電壓在一百五十伏特以上移動式或攜帶式電動機具，或於含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水或被其他導電度高之液體濕潤之潮濕場所、金屬板上或鋼架上等導電性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良好場所使用移動式或攜帶式電動機具，未於各該電動機具之連接電路上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設置適合其規格，具有高敏感度、高速型，能確實動作之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防止感電用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漏電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斷路器。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三、於良導體機器設備內之狹小空間，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或於鋼架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等有觸及高導電性接地物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之虞之場所，作業時所使用之交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流電焊機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不含自動式焊接者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，未裝設自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動電擊防止裝置。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四、於架空電線或電氣機具電路之接近場所從事工作物之裝設、解體、檢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查、修理、油漆等作業及其附屬性作業或使用車輛系營建機械、移動式起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重機、高空工作車及其他有關作業時，該作業使用之機械、車輛或勞工於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作業中或通行之際，有因接觸或接近該電路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引起感電之虞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者，未使勞工與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帶電體保持規定之接近界線距離，未設置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護圍或於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該電路四周裝置絕緣用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防護裝備或採取移開該電路之措施。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五、從事電路之檢查、修理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等活線作業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時，未使該作業勞工戴用絕緣用防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護具，或未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使用活線作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業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用器具或其他類似之器具，對高壓電路未使用絕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緣工作台及其他裝備，或使勞工之身體、其使用中之工具、材料等導電體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接觸或接近有使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勞工感電之虞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之電路或帶電體。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3684209</wp:posOffset>
                </wp:positionH>
                <wp:positionV relativeFrom="margin">
                  <wp:posOffset>9844338</wp:posOffset>
                </wp:positionV>
                <wp:extent cx="647669" cy="0"/>
                <wp:effectExtent l="0" t="0" r="0" b="0"/>
                <wp:wrapSquare wrapText="bothSides"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6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B60AA4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4" o:spid="_x0000_s1048" type="#_x0000_t202" style="position:absolute;margin-left:290.1pt;margin-top:775.15pt;width:51pt;height:0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B60AA4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B60AA4" w:rsidRDefault="00334C8E">
      <w:pPr>
        <w:autoSpaceDE w:val="0"/>
        <w:snapToGrid w:val="0"/>
      </w:pPr>
      <w:r>
        <w:rPr>
          <w:noProof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2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color w:val="000000"/>
          <w:kern w:val="0"/>
          <w:sz w:val="21"/>
          <w:szCs w:val="21"/>
        </w:rPr>
        <w:t>項</w:t>
      </w:r>
      <w:r>
        <w:rPr>
          <w:rFonts w:ascii="新細明體" w:hAnsi="新細明體" w:cs="新細明體"/>
          <w:color w:val="000000"/>
          <w:kern w:val="0"/>
          <w:sz w:val="21"/>
          <w:szCs w:val="21"/>
        </w:rPr>
        <w:t xml:space="preserve">  </w:t>
      </w:r>
      <w:r>
        <w:rPr>
          <w:rFonts w:ascii="新細明體" w:hAnsi="新細明體" w:cs="新細明體"/>
          <w:color w:val="000000"/>
          <w:kern w:val="0"/>
          <w:sz w:val="21"/>
          <w:szCs w:val="21"/>
        </w:rPr>
        <w:t>相關</w:t>
      </w:r>
    </w:p>
    <w:p w:rsidR="00B60AA4" w:rsidRDefault="00334C8E">
      <w:pPr>
        <w:autoSpaceDE w:val="0"/>
        <w:snapToGrid w:val="0"/>
        <w:sectPr w:rsidR="00B60AA4">
          <w:pgSz w:w="11905" w:h="16829"/>
          <w:pgMar w:top="0" w:right="0" w:bottom="0" w:left="0" w:header="720" w:footer="720" w:gutter="0"/>
          <w:cols w:space="720"/>
        </w:sectPr>
      </w:pPr>
      <w:r>
        <w:rPr>
          <w:rFonts w:ascii="新細明體" w:hAnsi="新細明體" w:cs="新細明體"/>
          <w:color w:val="000000"/>
          <w:kern w:val="0"/>
          <w:sz w:val="21"/>
          <w:szCs w:val="21"/>
        </w:rPr>
        <w:t>次</w:t>
      </w:r>
      <w:r>
        <w:rPr>
          <w:rFonts w:ascii="新細明體" w:hAnsi="新細明體" w:cs="新細明體"/>
          <w:color w:val="000000"/>
          <w:kern w:val="0"/>
          <w:sz w:val="21"/>
          <w:szCs w:val="21"/>
        </w:rPr>
        <w:t xml:space="preserve">  </w:t>
      </w:r>
      <w:r>
        <w:rPr>
          <w:rFonts w:ascii="新細明體" w:hAnsi="新細明體" w:cs="新細明體"/>
          <w:color w:val="000000"/>
          <w:kern w:val="0"/>
          <w:sz w:val="21"/>
          <w:szCs w:val="21"/>
        </w:rPr>
        <w:t>職災</w:t>
      </w:r>
    </w:p>
    <w:p w:rsidR="00B60AA4" w:rsidRDefault="00334C8E">
      <w:pPr>
        <w:autoSpaceDE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1595079</wp:posOffset>
                </wp:positionV>
                <wp:extent cx="608898" cy="0"/>
                <wp:effectExtent l="0" t="0" r="0" b="0"/>
                <wp:wrapSquare wrapText="bothSides"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6" o:spid="_x0000_s1049" type="#_x0000_t202" style="position:absolute;margin-left:73.75pt;margin-top:125.6pt;width:47.95pt;height:0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12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2038929</wp:posOffset>
                </wp:positionV>
                <wp:extent cx="608898" cy="0"/>
                <wp:effectExtent l="0" t="0" r="0" b="0"/>
                <wp:wrapSquare wrapText="bothSides"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7" o:spid="_x0000_s1050" type="#_x0000_t202" style="position:absolute;margin-left:73.75pt;margin-top:160.55pt;width:47.95pt;height:0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13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1258488</wp:posOffset>
                </wp:positionH>
                <wp:positionV relativeFrom="margin">
                  <wp:posOffset>1712579</wp:posOffset>
                </wp:positionV>
                <wp:extent cx="723198" cy="0"/>
                <wp:effectExtent l="0" t="0" r="0" b="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有立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即發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生倒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塌、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崩塌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危險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之虞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之情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事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8" o:spid="_x0000_s1051" type="#_x0000_t202" style="position:absolute;margin-left:99.1pt;margin-top:134.85pt;width:56.95pt;height: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有立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即發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生倒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塌、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崩塌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危險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之虞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之情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事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3616269</wp:posOffset>
                </wp:positionH>
                <wp:positionV relativeFrom="margin">
                  <wp:posOffset>1221729</wp:posOffset>
                </wp:positionV>
                <wp:extent cx="608898" cy="0"/>
                <wp:effectExtent l="0" t="0" r="0" b="0"/>
                <wp:wrapSquare wrapText="bothSides"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內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52" type="#_x0000_t202" style="position:absolute;margin-left:284.75pt;margin-top:96.2pt;width:47.95pt;height:0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內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3922318</wp:posOffset>
                </wp:positionH>
                <wp:positionV relativeFrom="margin">
                  <wp:posOffset>1221729</wp:posOffset>
                </wp:positionV>
                <wp:extent cx="608898" cy="0"/>
                <wp:effectExtent l="0" t="0" r="0" b="0"/>
                <wp:wrapSquare wrapText="bothSides"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容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53" type="#_x0000_t202" style="position:absolute;margin-left:308.85pt;margin-top:96.2pt;width:47.95pt;height:0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容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6222949</wp:posOffset>
                </wp:positionH>
                <wp:positionV relativeFrom="margin">
                  <wp:posOffset>1221729</wp:posOffset>
                </wp:positionV>
                <wp:extent cx="761329" cy="0"/>
                <wp:effectExtent l="0" t="0" r="0" b="0"/>
                <wp:wrapSquare wrapText="bothSides"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備註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54" type="#_x0000_t202" style="position:absolute;margin-left:490pt;margin-top:96.2pt;width:59.9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備註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2654868</wp:posOffset>
                </wp:positionV>
                <wp:extent cx="608898" cy="0"/>
                <wp:effectExtent l="0" t="0" r="0" b="0"/>
                <wp:wrapSquare wrapText="bothSides"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2" o:spid="_x0000_s1055" type="#_x0000_t202" style="position:absolute;margin-left:73.75pt;margin-top:209.05pt;width:47.9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14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3184489</wp:posOffset>
                </wp:positionV>
                <wp:extent cx="608898" cy="0"/>
                <wp:effectExtent l="0" t="0" r="0" b="0"/>
                <wp:wrapSquare wrapText="bothSides"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3" o:spid="_x0000_s1056" type="#_x0000_t202" style="position:absolute;margin-left:73.75pt;margin-top:250.75pt;width:47.9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15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3627699</wp:posOffset>
                </wp:positionV>
                <wp:extent cx="608898" cy="0"/>
                <wp:effectExtent l="0" t="0" r="0" b="0"/>
                <wp:wrapSquare wrapText="bothSides"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4" o:spid="_x0000_s1057" type="#_x0000_t202" style="position:absolute;margin-left:73.75pt;margin-top:285.65pt;width:47.95pt;height:0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16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4244279</wp:posOffset>
                </wp:positionV>
                <wp:extent cx="608898" cy="0"/>
                <wp:effectExtent l="0" t="0" r="0" b="0"/>
                <wp:wrapSquare wrapText="bothSides"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5" o:spid="_x0000_s1058" type="#_x0000_t202" style="position:absolute;margin-left:73.75pt;margin-top:334.2pt;width:47.95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17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4773899</wp:posOffset>
                </wp:positionV>
                <wp:extent cx="608898" cy="0"/>
                <wp:effectExtent l="0" t="0" r="0" b="0"/>
                <wp:wrapSquare wrapText="bothSides"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6" o:spid="_x0000_s1059" type="#_x0000_t202" style="position:absolute;margin-left:73.75pt;margin-top:375.9pt;width:47.95pt;height:0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18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5217109</wp:posOffset>
                </wp:positionV>
                <wp:extent cx="608898" cy="0"/>
                <wp:effectExtent l="0" t="0" r="0" b="0"/>
                <wp:wrapSquare wrapText="bothSides"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7" o:spid="_x0000_s1060" type="#_x0000_t202" style="position:absolute;margin-left:73.75pt;margin-top:410.8pt;width:47.9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19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5660318</wp:posOffset>
                </wp:positionV>
                <wp:extent cx="608898" cy="0"/>
                <wp:effectExtent l="0" t="0" r="0" b="0"/>
                <wp:wrapSquare wrapText="bothSides"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8" o:spid="_x0000_s1061" type="#_x0000_t202" style="position:absolute;margin-left:73.75pt;margin-top:445.7pt;width:47.95pt;height:0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20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5930889</wp:posOffset>
                </wp:positionV>
                <wp:extent cx="608898" cy="0"/>
                <wp:effectExtent l="0" t="0" r="0" b="0"/>
                <wp:wrapSquare wrapText="bothSides"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9" o:spid="_x0000_s1062" type="#_x0000_t202" style="position:absolute;margin-left:73.75pt;margin-top:467pt;width:47.95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21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6288328</wp:posOffset>
                </wp:positionV>
                <wp:extent cx="608898" cy="0"/>
                <wp:effectExtent l="0" t="0" r="0" b="0"/>
                <wp:wrapSquare wrapText="bothSides"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0" o:spid="_x0000_s1063" type="#_x0000_t202" style="position:absolute;margin-left:73.75pt;margin-top:495.15pt;width:47.95pt;height:0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22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6817949</wp:posOffset>
                </wp:positionV>
                <wp:extent cx="608898" cy="0"/>
                <wp:effectExtent l="0" t="0" r="0" b="0"/>
                <wp:wrapSquare wrapText="bothSides"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1" o:spid="_x0000_s1064" type="#_x0000_t202" style="position:absolute;margin-left:73.75pt;margin-top:536.85pt;width:47.95pt;height: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23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7346929</wp:posOffset>
                </wp:positionV>
                <wp:extent cx="608898" cy="0"/>
                <wp:effectExtent l="0" t="0" r="0" b="0"/>
                <wp:wrapSquare wrapText="bothSides"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2" o:spid="_x0000_s1065" type="#_x0000_t202" style="position:absolute;margin-left:73.75pt;margin-top:578.5pt;width:47.95pt;height:0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24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7790779</wp:posOffset>
                </wp:positionV>
                <wp:extent cx="608898" cy="0"/>
                <wp:effectExtent l="0" t="0" r="0" b="0"/>
                <wp:wrapSquare wrapText="bothSides"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25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3" o:spid="_x0000_s1066" type="#_x0000_t202" style="position:absolute;margin-left:73.75pt;margin-top:613.45pt;width:47.9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25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8319759</wp:posOffset>
                </wp:positionV>
                <wp:extent cx="608898" cy="0"/>
                <wp:effectExtent l="0" t="0" r="0" b="0"/>
                <wp:wrapSquare wrapText="bothSides"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4" o:spid="_x0000_s1067" type="#_x0000_t202" style="position:absolute;margin-left:73.75pt;margin-top:655.1pt;width:47.95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26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1258488</wp:posOffset>
                </wp:positionH>
                <wp:positionV relativeFrom="margin">
                  <wp:posOffset>4015679</wp:posOffset>
                </wp:positionV>
                <wp:extent cx="723198" cy="0"/>
                <wp:effectExtent l="0" t="0" r="0" b="0"/>
                <wp:wrapSquare wrapText="bothSides"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有立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即發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生火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災、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爆炸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危險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之虞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之情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事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5" o:spid="_x0000_s1068" type="#_x0000_t202" style="position:absolute;margin-left:99.1pt;margin-top:316.2pt;width:56.95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有立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即發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生火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災、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爆炸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危險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之虞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之情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事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8936979</wp:posOffset>
                </wp:positionV>
                <wp:extent cx="608898" cy="0"/>
                <wp:effectExtent l="0" t="0" r="0" b="0"/>
                <wp:wrapSquare wrapText="bothSides"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27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6" o:spid="_x0000_s1069" type="#_x0000_t202" style="position:absolute;margin-left:73.75pt;margin-top:703.7pt;width:47.95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27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1325239</wp:posOffset>
                </wp:positionH>
                <wp:positionV relativeFrom="margin">
                  <wp:posOffset>6153729</wp:posOffset>
                </wp:positionV>
                <wp:extent cx="589879" cy="0"/>
                <wp:effectExtent l="0" t="0" r="0" b="0"/>
                <wp:wrapSquare wrapText="bothSides"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87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有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即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發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生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中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毒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、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缺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氧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危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險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虞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情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事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7" o:spid="_x0000_s1070" type="#_x0000_t202" style="position:absolute;margin-left:104.35pt;margin-top:484.55pt;width:46.45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有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即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發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生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中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毒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、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缺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氧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危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險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虞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情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事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1694748</wp:posOffset>
                </wp:positionH>
                <wp:positionV relativeFrom="margin">
                  <wp:posOffset>1524579</wp:posOffset>
                </wp:positionV>
                <wp:extent cx="4792278" cy="0"/>
                <wp:effectExtent l="0" t="0" r="0" b="0"/>
                <wp:wrapSquare wrapText="bothSides"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27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一、施工架之垂直方向五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五公尺、水平方向七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五公尺內，未與穩定構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造物妥實連接。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二、露天開挖場所開挖深度在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‧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五公尺以上，或有地面崩塌、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土石飛落</w:t>
                            </w:r>
                            <w:proofErr w:type="gramEnd"/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之虞時，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未設擋土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支撐、反循環樁、連續壁、邊坡保護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或張設防護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網之設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施。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三、隧道、坑道作業有落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磐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或土石崩塌之虞，未設置支撐、岩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栓或噴凝土</w:t>
                            </w:r>
                            <w:proofErr w:type="gramEnd"/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之支持構造及未清除浮石；隧道、坑道進出口附近表土有崩塌或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土石飛落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，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未設置擋土支撐、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張設防護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網、清除浮石或邊坡保護之措施，進出口之地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質惡劣時，未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鋼筋混凝土從事洞口之防護。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四、模板支撐支柱基礎之周邊易積水，導致地盤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軟弱，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或軟弱地盤未強化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承載力。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一、對於有危險物或有油類、可燃性粉塵等其他危險物存在之配管、儲槽、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油桶等容器，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從事熔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接、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熔斷或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使用明火之作業或有發生火花之虞之作業，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未事先清除該等物質，並確認安全無虞。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二、對於存有易燃液體之蒸氣或有可燃性氣體滯留，而有火災、爆炸之作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業場所，未於作業前測定前述蒸氣、氣體之濃度；或其濃度爆炸下限值之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百分之三十以上時，未即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刻使勞工退避至安全場所，並停止使用煙火及其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他點火源之機具。</w:t>
                            </w:r>
                          </w:p>
                          <w:p w:rsidR="00B60AA4" w:rsidRDefault="00B60AA4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8"/>
                                <w:szCs w:val="21"/>
                              </w:rPr>
                            </w:pP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三、對於存有易燃液體之蒸氣、可燃性氣體或可燃性粉塵，致有引起火災、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爆炸之工作場所，未有通風、換氣、除塵、去除靜電等必要設施。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四、對於化學設備及其附屬設備之改善、修理、清掃、拆卸等作業，有危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險物洩漏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致危害作業勞工之虞，未指定專人依規定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將閥或旋塞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設置雙重關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閉或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設置盲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板。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五、對於設置熔融高熱物處理設備之建築物及處理、廢棄高熱礦渣之場所，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未設有良好排水設備及其他足以防止蒸氣爆炸之必要措施。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六、局限空間作業場所，使用純氧換氣。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一、於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曾裝儲有機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溶劑或其混合物之儲槽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內部、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通風不充分之室內作業場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所，或在未設有密閉設備、局部排氣裝置或整體換氣裝置之儲槽等之作業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場所，未供給作業勞工輸氣管面罩，並使其確實佩戴使用。</w:t>
                            </w:r>
                          </w:p>
                          <w:p w:rsidR="00B60AA4" w:rsidRDefault="00B60AA4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1"/>
                              </w:rPr>
                            </w:pP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二、製造、處置或使用特定化學物質危害預防標準所稱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之丙類第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一種或丁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類物質之特定化學管理設備時，未設置適當之溫度、壓力及流量之計測裝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置及發生異常之自動警報裝置。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三、製造、處置或使用特定化學物質危害預防標準所稱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之丙類第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一種及丁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類物質之特定化學管理設備，未設遮斷原料、材料、物料之供輸、未設卸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放製品之裝置、未設冷卻用水之裝置，或未供輸惰性氣體。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四、處置或使用特定化學物質危害預防標準所稱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之丙類第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一種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或丁類物質</w:t>
                            </w:r>
                            <w:proofErr w:type="gramEnd"/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時，未設洩漏時能立即警報之器具及除卻危害必要藥劑容器之設施。</w:t>
                            </w:r>
                          </w:p>
                          <w:p w:rsidR="00B60AA4" w:rsidRDefault="00B60AA4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1"/>
                              </w:rPr>
                            </w:pP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五、在人孔、下水道、溝渠、污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蓄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水池、坑道、隧道、水井、集水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液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井、沈箱、儲槽、反應器、蒸餾塔、生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消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化槽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、穀倉、船艙、逆打工法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之地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下層、筏基坑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、溫泉業之硫磺儲水桶及其他自然換氣不充分之工作場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所有下列情形之一時：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空氣中氧氣濃度未滿百分之十八、硫化氫濃度超過十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PPM 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或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氧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化碳濃度超過三十五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PPM 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時，未確實配戴空氣呼吸器等呼吸防護具、安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全帶及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安全索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8" o:spid="_x0000_s1071" type="#_x0000_t202" style="position:absolute;margin-left:133.45pt;margin-top:120.05pt;width:377.35pt;height:0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一、施工架之垂直方向五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‧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五公尺、水平方向七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‧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五公尺內，未與穩定構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造物妥實連接。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二、露天開挖場所開挖深度在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‧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五公尺以上，或有地面崩塌、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土石飛落</w:t>
                      </w:r>
                      <w:proofErr w:type="gramEnd"/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之虞時，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未設擋土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支撐、反循環樁、連續壁、邊坡保護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或張設防護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網之設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施。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三、隧道、坑道作業有落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磐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或土石崩塌之虞，未設置支撐、岩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栓或噴凝土</w:t>
                      </w:r>
                      <w:proofErr w:type="gramEnd"/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之支持構造及未清除浮石；隧道、坑道進出口附近表土有崩塌或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土石飛落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，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未設置擋土支撐、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張設防護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網、清除浮石或邊坡保護之措施，進出口之地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質惡劣時，未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採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鋼筋混凝土從事洞口之防護。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四、模板支撐支柱基礎之周邊易積水，導致地盤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軟弱，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或軟弱地盤未強化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承載力。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一、對於有危險物或有油類、可燃性粉塵等其他危險物存在之配管、儲槽、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油桶等容器，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從事熔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接、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熔斷或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使用明火之作業或有發生火花之虞之作業，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未事先清除該等物質，並確認安全無虞。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二、對於存有易燃液體之蒸氣或有可燃性氣體滯留，而有火災、爆炸之作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業場所，未於作業前測定前述蒸氣、氣體之濃度；或其濃度爆炸下限值之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百分之三十以上時，未即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刻使勞工退避至安全場所，並停止使用煙火及其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他點火源之機具。</w:t>
                      </w:r>
                    </w:p>
                    <w:p w:rsidR="00B60AA4" w:rsidRDefault="00B60AA4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8"/>
                          <w:szCs w:val="21"/>
                        </w:rPr>
                      </w:pP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0"/>
                          <w:szCs w:val="20"/>
                        </w:rPr>
                        <w:t>三、對於存有易燃液體之蒸氣、可燃性氣體或可燃性粉塵，致有引起火災、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0"/>
                          <w:szCs w:val="20"/>
                        </w:rPr>
                        <w:t>爆炸之工作場所，未有通風、換氣、除塵、去除靜電等必要設施。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四、對於化學設備及其附屬設備之改善、修理、清掃、拆卸等作業，有危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險物洩漏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致危害作業勞工之虞，未指定專人依規定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將閥或旋塞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設置雙重關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閉或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設置盲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板。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五、對於設置熔融高熱物處理設備之建築物及處理、廢棄高熱礦渣之場所，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未設有良好排水設備及其他足以防止蒸氣爆炸之必要措施。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六、局限空間作業場所，使用純氧換氣。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一、於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曾裝儲有機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溶劑或其混合物之儲槽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內部、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通風不充分之室內作業場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所，或在未設有密閉設備、局部排氣裝置或整體換氣裝置之儲槽等之作業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場所，未供給作業勞工輸氣管面罩，並使其確實佩戴使用。</w:t>
                      </w:r>
                    </w:p>
                    <w:p w:rsidR="00B60AA4" w:rsidRDefault="00B60AA4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1"/>
                        </w:rPr>
                      </w:pP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二、製造、處置或使用特定化學物質危害預防標準所稱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之丙類第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一種或丁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類物質之特定化學管理設備時，未設置適當之溫度、壓力及流量之計測裝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置及發生異常之自動警報裝置。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三、製造、處置或使用特定化學物質危害預防標準所稱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之丙類第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一種及丁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類物質之特定化學管理設備，未設遮斷原料、材料、物料之供輸、未設卸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放製品之裝置、未設冷卻用水之裝置，或未供輸惰性氣體。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四、處置或使用特定化學物質危害預防標準所稱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之丙類第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一種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或丁類物質</w:t>
                      </w:r>
                      <w:proofErr w:type="gramEnd"/>
                    </w:p>
                    <w:p w:rsidR="00B60AA4" w:rsidRDefault="00334C8E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時，未設洩漏時能立即警報之器具及除卻危害必要藥劑容器之設施。</w:t>
                      </w:r>
                    </w:p>
                    <w:p w:rsidR="00B60AA4" w:rsidRDefault="00B60AA4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1"/>
                        </w:rPr>
                      </w:pP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五、在人孔、下水道、溝渠、污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蓄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水池、坑道、隧道、水井、集水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液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)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井、沈箱、儲槽、反應器、蒸餾塔、生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消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 xml:space="preserve">) 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化槽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、穀倉、船艙、逆打工法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之地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下層、筏基坑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、溫泉業之硫磺儲水桶及其他自然換氣不充分之工作場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所有下列情形之一時：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(</w:t>
                      </w:r>
                      <w:proofErr w:type="gramStart"/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一</w:t>
                      </w:r>
                      <w:proofErr w:type="gramEnd"/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空氣中氧氣濃度未滿百分之十八、硫化氫濃度超過十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 xml:space="preserve">PPM 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或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一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氧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化碳濃度超過三十五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 xml:space="preserve">PPM 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時，未確實配戴空氣呼吸器等呼吸防護具、安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全帶及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安全索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B60AA4">
      <w:pPr>
        <w:autoSpaceDE w:val="0"/>
        <w:rPr>
          <w:rFonts w:ascii="Times New Roman" w:hAnsi="Times New Roman"/>
          <w:kern w:val="0"/>
          <w:szCs w:val="24"/>
        </w:rPr>
      </w:pPr>
    </w:p>
    <w:p w:rsidR="00B60AA4" w:rsidRDefault="00334C8E">
      <w:pPr>
        <w:autoSpaceDE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1694108</wp:posOffset>
                </wp:positionH>
                <wp:positionV relativeFrom="margin">
                  <wp:posOffset>1512509</wp:posOffset>
                </wp:positionV>
                <wp:extent cx="4759909" cy="0"/>
                <wp:effectExtent l="0" t="0" r="0" b="0"/>
                <wp:wrapSquare wrapText="bothSides"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90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) 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未確實配戴空氣呼吸器等呼吸防護具時，未置備通風設備予以適當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換氣，或未置備空氣中氧氣、硫化氫、一氧化碳濃度之測定儀器，並未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隨時測定保持氧氣濃度在百分之十八以上、硫化氫濃度在十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PPM 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以下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及一氧化碳濃度在三十五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PPM </w:t>
                            </w: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以下。</w:t>
                            </w:r>
                          </w:p>
                          <w:p w:rsidR="00B60AA4" w:rsidRDefault="00B60AA4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6"/>
                                <w:szCs w:val="21"/>
                              </w:rPr>
                            </w:pP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2"/>
                                <w:szCs w:val="19"/>
                              </w:rPr>
                              <w:t>高度二公尺以上作業未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2"/>
                                <w:szCs w:val="19"/>
                              </w:rPr>
                              <w:t>設置防墜措施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2"/>
                                <w:szCs w:val="19"/>
                              </w:rPr>
                              <w:t>及未使勞工使用適當之個人防護具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22"/>
                                <w:szCs w:val="19"/>
                              </w:rPr>
                              <w:t>，有立即發生墜落危險之虞時。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9" o:spid="_x0000_s1072" type="#_x0000_t202" style="position:absolute;margin-left:133.4pt;margin-top:119.1pt;width:374.8pt;height: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(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二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 xml:space="preserve">) 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未確實配戴空氣呼吸器等呼吸防護具時，未置備通風設備予以適當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換氣，或未置備空氣中氧氣、硫化氫、一氧化碳濃度之測定儀器，並未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隨時測定保持氧氣濃度在百分之十八以上、硫化氫濃度在十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 xml:space="preserve">PPM 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以下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及一氧化碳濃度在三十五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 xml:space="preserve">PPM </w:t>
                      </w: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1"/>
                          <w:szCs w:val="21"/>
                        </w:rPr>
                        <w:t>以下。</w:t>
                      </w:r>
                    </w:p>
                    <w:p w:rsidR="00B60AA4" w:rsidRDefault="00B60AA4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6"/>
                          <w:szCs w:val="21"/>
                        </w:rPr>
                      </w:pP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2"/>
                          <w:szCs w:val="19"/>
                        </w:rPr>
                        <w:t>高度二公尺以上作業未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2"/>
                          <w:szCs w:val="19"/>
                        </w:rPr>
                        <w:t>設置防墜措施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2"/>
                          <w:szCs w:val="19"/>
                        </w:rPr>
                        <w:t>及未使勞工使用適當之個人防護具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22"/>
                          <w:szCs w:val="19"/>
                        </w:rPr>
                        <w:t>，有立即發生墜落危險之虞時。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1258488</wp:posOffset>
                </wp:positionH>
                <wp:positionV relativeFrom="margin">
                  <wp:posOffset>2227569</wp:posOffset>
                </wp:positionV>
                <wp:extent cx="723198" cy="0"/>
                <wp:effectExtent l="0" t="0" r="0" b="0"/>
                <wp:wrapSquare wrapText="bothSides"/>
                <wp:docPr id="50" name="文字方塊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1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防護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具不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當</w:t>
                            </w:r>
                          </w:p>
                          <w:p w:rsidR="00B60AA4" w:rsidRDefault="00B60AA4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被撞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0" o:spid="_x0000_s1073" type="#_x0000_t202" style="position:absolute;margin-left:99.1pt;margin-top:175.4pt;width:56.95pt;height: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防護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具不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當</w:t>
                      </w:r>
                    </w:p>
                    <w:p w:rsidR="00B60AA4" w:rsidRDefault="00B60AA4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</w:p>
                    <w:p w:rsidR="00B60AA4" w:rsidRDefault="00334C8E">
                      <w:pPr>
                        <w:autoSpaceDE w:val="0"/>
                        <w:snapToGrid w:val="0"/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被撞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1769089</wp:posOffset>
                </wp:positionV>
                <wp:extent cx="608898" cy="0"/>
                <wp:effectExtent l="0" t="0" r="0" b="0"/>
                <wp:wrapSquare wrapText="bothSides"/>
                <wp:docPr id="51" name="文字方塊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1" o:spid="_x0000_s1074" type="#_x0000_t202" style="position:absolute;margin-left:73.75pt;margin-top:139.3pt;width:47.95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28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2385669</wp:posOffset>
                </wp:positionV>
                <wp:extent cx="608898" cy="0"/>
                <wp:effectExtent l="0" t="0" r="0" b="0"/>
                <wp:wrapSquare wrapText="bothSides"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29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2" o:spid="_x0000_s1075" type="#_x0000_t202" style="position:absolute;margin-left:73.75pt;margin-top:187.85pt;width:47.95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29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3616269</wp:posOffset>
                </wp:positionH>
                <wp:positionV relativeFrom="margin">
                  <wp:posOffset>1221729</wp:posOffset>
                </wp:positionV>
                <wp:extent cx="608898" cy="0"/>
                <wp:effectExtent l="0" t="0" r="0" b="0"/>
                <wp:wrapSquare wrapText="bothSides"/>
                <wp:docPr id="53" name="文字方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內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容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3" o:spid="_x0000_s1076" type="#_x0000_t202" style="position:absolute;margin-left:284.75pt;margin-top:96.2pt;width:47.95pt;height:0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內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容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6222949</wp:posOffset>
                </wp:positionH>
                <wp:positionV relativeFrom="margin">
                  <wp:posOffset>1221729</wp:posOffset>
                </wp:positionV>
                <wp:extent cx="761329" cy="0"/>
                <wp:effectExtent l="0" t="0" r="0" b="0"/>
                <wp:wrapSquare wrapText="bothSides"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3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備註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4" o:spid="_x0000_s1077" type="#_x0000_t202" style="position:absolute;margin-left:490pt;margin-top:96.2pt;width:59.95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備註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55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color w:val="000000"/>
          <w:kern w:val="0"/>
          <w:sz w:val="21"/>
          <w:szCs w:val="21"/>
        </w:rPr>
        <w:t>項</w:t>
      </w:r>
      <w:r>
        <w:rPr>
          <w:rFonts w:ascii="新細明體" w:hAnsi="新細明體" w:cs="新細明體"/>
          <w:color w:val="000000"/>
          <w:kern w:val="0"/>
          <w:sz w:val="21"/>
          <w:szCs w:val="21"/>
        </w:rPr>
        <w:t xml:space="preserve">  </w:t>
      </w:r>
      <w:r>
        <w:rPr>
          <w:rFonts w:ascii="新細明體" w:hAnsi="新細明體" w:cs="新細明體"/>
          <w:color w:val="000000"/>
          <w:kern w:val="0"/>
          <w:sz w:val="21"/>
          <w:szCs w:val="21"/>
        </w:rPr>
        <w:t>相關</w:t>
      </w:r>
    </w:p>
    <w:p w:rsidR="00B60AA4" w:rsidRDefault="00334C8E">
      <w:pPr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1122608</wp:posOffset>
                </wp:positionV>
                <wp:extent cx="1064818" cy="0"/>
                <wp:effectExtent l="0" t="0" r="0" b="0"/>
                <wp:wrapSquare wrapText="bothSides"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1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次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職災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6" o:spid="_x0000_s1078" type="#_x0000_t202" style="position:absolute;margin-left:73.75pt;margin-top:88.4pt;width:83.85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次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 xml:space="preserve">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1"/>
                          <w:szCs w:val="21"/>
                        </w:rPr>
                        <w:t>職災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1694748</wp:posOffset>
                </wp:positionH>
                <wp:positionV relativeFrom="margin">
                  <wp:posOffset>2757738</wp:posOffset>
                </wp:positionV>
                <wp:extent cx="4723058" cy="0"/>
                <wp:effectExtent l="0" t="0" r="0" b="0"/>
                <wp:wrapSquare wrapText="bothSides"/>
                <wp:docPr id="57" name="文字方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305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於</w:t>
                            </w: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道路或臨接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道路從事作業，未採取安衛措施，致有立即發生交通事故之</w:t>
                            </w:r>
                          </w:p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proofErr w:type="gramStart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虞時</w:t>
                            </w:r>
                            <w:proofErr w:type="gramEnd"/>
                            <w:r>
                              <w:rPr>
                                <w:rFonts w:ascii="細明體" w:hAnsi="細明體" w:cs="細明體"/>
                                <w:color w:val="000000"/>
                                <w:kern w:val="0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7" o:spid="_x0000_s1079" type="#_x0000_t202" style="position:absolute;margin-left:133.45pt;margin-top:217.15pt;width:371.9pt;height: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於</w:t>
                      </w: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道路或臨接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道路從事作業，未採取安衛措施，致有立即發生交通事故之</w:t>
                      </w:r>
                    </w:p>
                    <w:p w:rsidR="00B60AA4" w:rsidRDefault="00334C8E">
                      <w:pPr>
                        <w:autoSpaceDE w:val="0"/>
                        <w:snapToGrid w:val="0"/>
                      </w:pPr>
                      <w:proofErr w:type="gramStart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虞時</w:t>
                      </w:r>
                      <w:proofErr w:type="gramEnd"/>
                      <w:r>
                        <w:rPr>
                          <w:rFonts w:ascii="細明體" w:hAnsi="細明體" w:cs="細明體"/>
                          <w:color w:val="000000"/>
                          <w:kern w:val="0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936619</wp:posOffset>
                </wp:positionH>
                <wp:positionV relativeFrom="margin">
                  <wp:posOffset>2828239</wp:posOffset>
                </wp:positionV>
                <wp:extent cx="608898" cy="0"/>
                <wp:effectExtent l="0" t="0" r="0" b="0"/>
                <wp:wrapSquare wrapText="bothSides"/>
                <wp:docPr id="58" name="文字方塊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9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60AA4" w:rsidRDefault="00334C8E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30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8" o:spid="_x0000_s1080" type="#_x0000_t202" style="position:absolute;margin-left:73.75pt;margin-top:222.7pt;width:47.95pt;height:0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" filled="f" stroked="f">
                <v:textbox style="mso-fit-shape-to-text:t" inset="0,0,0,0">
                  <w:txbxContent>
                    <w:p w:rsidR="00B60AA4" w:rsidRDefault="00334C8E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1"/>
                          <w:szCs w:val="21"/>
                        </w:rPr>
                        <w:t>30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kern w:val="0"/>
          <w:szCs w:val="24"/>
        </w:rPr>
        <w:t xml:space="preserve">      </w:t>
      </w:r>
      <w:r>
        <w:rPr>
          <w:rFonts w:ascii="Times New Roman" w:hAnsi="Times New Roman"/>
          <w:noProof/>
          <w:kern w:val="0"/>
          <w:szCs w:val="24"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59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B60AA4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C8E" w:rsidRDefault="00334C8E">
      <w:r>
        <w:separator/>
      </w:r>
    </w:p>
  </w:endnote>
  <w:endnote w:type="continuationSeparator" w:id="0">
    <w:p w:rsidR="00334C8E" w:rsidRDefault="0033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C8E" w:rsidRDefault="00334C8E">
      <w:r>
        <w:rPr>
          <w:color w:val="000000"/>
        </w:rPr>
        <w:separator/>
      </w:r>
    </w:p>
  </w:footnote>
  <w:footnote w:type="continuationSeparator" w:id="0">
    <w:p w:rsidR="00334C8E" w:rsidRDefault="0033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0AA4"/>
    <w:rsid w:val="00334C8E"/>
    <w:rsid w:val="00A51D00"/>
    <w:rsid w:val="00B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賴詩芸</cp:lastModifiedBy>
  <cp:revision>2</cp:revision>
  <cp:lastPrinted>2015-09-04T09:24:00Z</cp:lastPrinted>
  <dcterms:created xsi:type="dcterms:W3CDTF">2024-04-15T08:24:00Z</dcterms:created>
  <dcterms:modified xsi:type="dcterms:W3CDTF">2024-04-15T08:24:00Z</dcterms:modified>
</cp:coreProperties>
</file>