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88" w:rsidRDefault="008D160F">
      <w:pPr>
        <w:spacing w:before="100" w:after="100" w:line="240" w:lineRule="auto"/>
        <w:jc w:val="center"/>
        <w:textAlignment w:val="auto"/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-733421</wp:posOffset>
                </wp:positionH>
                <wp:positionV relativeFrom="paragraph">
                  <wp:posOffset>-457200</wp:posOffset>
                </wp:positionV>
                <wp:extent cx="718818" cy="462915"/>
                <wp:effectExtent l="0" t="0" r="24132" b="13335"/>
                <wp:wrapSquare wrapText="bothSides"/>
                <wp:docPr id="1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1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57.75pt;margin-top:-36pt;width:56.6pt;height:36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" strokeweight=".26467mm">
                <v:textbox>
                  <w:txbxContent>
                    <w:p w:rsidR="00582788" w:rsidRDefault="008D160F">
                      <w:pPr>
                        <w:spacing w:line="5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5333996</wp:posOffset>
                </wp:positionH>
                <wp:positionV relativeFrom="paragraph">
                  <wp:posOffset>-457200</wp:posOffset>
                </wp:positionV>
                <wp:extent cx="609603" cy="348615"/>
                <wp:effectExtent l="0" t="0" r="19047" b="13335"/>
                <wp:wrapSquare wrapText="bothSides"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420pt;margin-top:-36pt;width:48pt;height:27.4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" strokeweight=".26467mm">
                <v:textbox>
                  <w:txbxContent>
                    <w:p w:rsidR="00582788" w:rsidRDefault="008D160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  <w:u w:val="single"/>
        </w:rPr>
        <w:t>臺中市潭子區公所</w:t>
      </w:r>
    </w:p>
    <w:p w:rsidR="00582788" w:rsidRDefault="008D160F">
      <w:pPr>
        <w:spacing w:before="100" w:after="100" w:line="240" w:lineRule="auto"/>
        <w:jc w:val="center"/>
        <w:textAlignment w:val="auto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t xml:space="preserve">　　　　　　　　　　　　　　（案名）</w:t>
      </w:r>
    </w:p>
    <w:p w:rsidR="00582788" w:rsidRDefault="008D160F">
      <w:pPr>
        <w:spacing w:before="100" w:after="100" w:line="240" w:lineRule="auto"/>
        <w:jc w:val="center"/>
        <w:textAlignment w:val="auto"/>
      </w:pPr>
      <w:r>
        <w:rPr>
          <w:rFonts w:eastAsia="標楷體"/>
          <w:b/>
          <w:bCs/>
          <w:sz w:val="36"/>
          <w:szCs w:val="36"/>
        </w:rPr>
        <w:t>評審小組</w:t>
      </w:r>
      <w:r>
        <w:rPr>
          <w:rFonts w:eastAsia="標楷體"/>
          <w:b/>
          <w:bCs/>
          <w:sz w:val="36"/>
          <w:szCs w:val="36"/>
          <w:u w:val="single"/>
        </w:rPr>
        <w:t>專家學者</w:t>
      </w:r>
      <w:r>
        <w:rPr>
          <w:rFonts w:eastAsia="標楷體"/>
          <w:b/>
          <w:bCs/>
          <w:sz w:val="36"/>
          <w:szCs w:val="36"/>
        </w:rPr>
        <w:t>委員建議名單</w:t>
      </w:r>
    </w:p>
    <w:p w:rsidR="00582788" w:rsidRDefault="008D160F">
      <w:pPr>
        <w:spacing w:before="100" w:after="100" w:line="240" w:lineRule="auto"/>
      </w:pPr>
      <w:r>
        <w:rPr>
          <w:rFonts w:eastAsia="標楷體"/>
          <w:b/>
          <w:bCs/>
          <w:sz w:val="28"/>
          <w:szCs w:val="28"/>
          <w:u w:val="single"/>
        </w:rPr>
        <w:t>專家學者</w:t>
      </w:r>
      <w:r>
        <w:rPr>
          <w:rFonts w:eastAsia="標楷體"/>
          <w:b/>
          <w:bCs/>
          <w:sz w:val="28"/>
          <w:szCs w:val="28"/>
        </w:rPr>
        <w:t>擬聘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人，請勾選正取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人、備取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人。</w:t>
      </w:r>
    </w:p>
    <w:tbl>
      <w:tblPr>
        <w:tblW w:w="9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654"/>
        <w:gridCol w:w="1440"/>
        <w:gridCol w:w="2426"/>
        <w:gridCol w:w="1390"/>
        <w:gridCol w:w="1440"/>
      </w:tblGrid>
      <w:tr w:rsidR="0058278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類科別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服務機關、職稱及專長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勾選並排序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正取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備取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類</w:t>
            </w:r>
          </w:p>
          <w:p w:rsidR="00582788" w:rsidRDefault="008D160F">
            <w:pPr>
              <w:spacing w:line="340" w:lineRule="exact"/>
              <w:ind w:left="17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</w:t>
            </w:r>
            <w:r>
              <w:rPr>
                <w:rFonts w:eastAsia="標楷體"/>
                <w:sz w:val="28"/>
              </w:rPr>
              <w:t>:○○○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職稱</w:t>
            </w:r>
            <w:r>
              <w:rPr>
                <w:rFonts w:eastAsia="標楷體"/>
                <w:sz w:val="28"/>
              </w:rPr>
              <w:t>:○○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1:○○○○</w:t>
            </w:r>
          </w:p>
          <w:p w:rsidR="00582788" w:rsidRDefault="008D160F">
            <w:pPr>
              <w:spacing w:line="340" w:lineRule="exact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  <w:r>
              <w:rPr>
                <w:rFonts w:eastAsia="標楷體"/>
                <w:sz w:val="28"/>
              </w:rPr>
              <w:t>2:○○○○</w:t>
            </w:r>
          </w:p>
          <w:p w:rsidR="00582788" w:rsidRDefault="008D160F">
            <w:pPr>
              <w:spacing w:line="340" w:lineRule="exact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 (   )</w:t>
            </w:r>
          </w:p>
        </w:tc>
      </w:tr>
    </w:tbl>
    <w:p w:rsidR="00582788" w:rsidRDefault="008D160F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ab/>
      </w:r>
    </w:p>
    <w:p w:rsidR="00582788" w:rsidRDefault="008D160F">
      <w:pPr>
        <w:spacing w:before="100" w:after="100" w:line="240" w:lineRule="auto"/>
        <w:jc w:val="center"/>
        <w:textAlignment w:val="auto"/>
      </w:pPr>
      <w:r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-733421</wp:posOffset>
                </wp:positionH>
                <wp:positionV relativeFrom="paragraph">
                  <wp:posOffset>-457200</wp:posOffset>
                </wp:positionV>
                <wp:extent cx="718818" cy="462915"/>
                <wp:effectExtent l="0" t="0" r="24132" b="13335"/>
                <wp:wrapSquare wrapText="bothSides"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1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left:0;text-align:left;margin-left:-57.75pt;margin-top:-36pt;width:56.6pt;height:36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" strokeweight=".26467mm">
                <v:textbox>
                  <w:txbxContent>
                    <w:p w:rsidR="00582788" w:rsidRDefault="008D160F">
                      <w:pPr>
                        <w:spacing w:line="5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5252715</wp:posOffset>
                </wp:positionH>
                <wp:positionV relativeFrom="paragraph">
                  <wp:posOffset>-457200</wp:posOffset>
                </wp:positionV>
                <wp:extent cx="690884" cy="348615"/>
                <wp:effectExtent l="0" t="0" r="13966" b="13335"/>
                <wp:wrapSquare wrapText="bothSides"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4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413.6pt;margin-top:-36pt;width:54.4pt;height:27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" strokeweight=".26467mm">
                <v:textbox>
                  <w:txbxContent>
                    <w:p w:rsidR="00582788" w:rsidRDefault="008D160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sz w:val="36"/>
          <w:szCs w:val="36"/>
          <w:u w:val="single"/>
        </w:rPr>
        <w:t>臺中市潭子區公所</w:t>
      </w:r>
    </w:p>
    <w:p w:rsidR="00582788" w:rsidRDefault="008D160F">
      <w:pPr>
        <w:spacing w:before="100" w:after="100" w:line="240" w:lineRule="auto"/>
        <w:jc w:val="center"/>
        <w:textAlignment w:val="auto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/>
          <w:b/>
          <w:sz w:val="36"/>
          <w:szCs w:val="36"/>
          <w:u w:val="single"/>
        </w:rPr>
        <w:t xml:space="preserve">　　　　　　　　　　　　　　（案名）</w:t>
      </w:r>
    </w:p>
    <w:p w:rsidR="00582788" w:rsidRDefault="008D160F">
      <w:pPr>
        <w:spacing w:before="100" w:after="100" w:line="240" w:lineRule="auto"/>
        <w:jc w:val="center"/>
        <w:textAlignment w:val="auto"/>
      </w:pPr>
      <w:r>
        <w:rPr>
          <w:rFonts w:eastAsia="標楷體"/>
          <w:b/>
          <w:bCs/>
          <w:sz w:val="36"/>
          <w:szCs w:val="36"/>
        </w:rPr>
        <w:t>評審小組</w:t>
      </w:r>
      <w:r>
        <w:rPr>
          <w:rFonts w:eastAsia="標楷體"/>
          <w:b/>
          <w:bCs/>
          <w:sz w:val="36"/>
          <w:szCs w:val="36"/>
          <w:u w:val="single"/>
        </w:rPr>
        <w:t>專家學者以外</w:t>
      </w:r>
      <w:r>
        <w:rPr>
          <w:rFonts w:eastAsia="標楷體"/>
          <w:b/>
          <w:bCs/>
          <w:sz w:val="36"/>
          <w:szCs w:val="36"/>
        </w:rPr>
        <w:t>委員建議名單</w:t>
      </w:r>
    </w:p>
    <w:p w:rsidR="00582788" w:rsidRDefault="008D160F">
      <w:pPr>
        <w:spacing w:before="100" w:after="100" w:line="240" w:lineRule="auto"/>
      </w:pPr>
      <w:r>
        <w:rPr>
          <w:rFonts w:eastAsia="標楷體"/>
          <w:b/>
          <w:bCs/>
          <w:sz w:val="28"/>
          <w:szCs w:val="28"/>
          <w:u w:val="single"/>
        </w:rPr>
        <w:t>專家學者以外</w:t>
      </w:r>
      <w:r>
        <w:rPr>
          <w:rFonts w:eastAsia="標楷體"/>
          <w:b/>
          <w:bCs/>
          <w:sz w:val="28"/>
          <w:szCs w:val="28"/>
        </w:rPr>
        <w:t>委員擬派聘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人，請勾選正取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人、備取</w:t>
      </w:r>
      <w:r>
        <w:rPr>
          <w:rFonts w:eastAsia="標楷體"/>
          <w:b/>
          <w:bCs/>
          <w:sz w:val="28"/>
          <w:szCs w:val="28"/>
        </w:rPr>
        <w:t>○</w:t>
      </w:r>
      <w:r>
        <w:rPr>
          <w:rFonts w:eastAsia="標楷體"/>
          <w:b/>
          <w:bCs/>
          <w:sz w:val="28"/>
          <w:szCs w:val="28"/>
        </w:rPr>
        <w:t>人。</w:t>
      </w:r>
    </w:p>
    <w:tbl>
      <w:tblPr>
        <w:tblW w:w="9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3686"/>
        <w:gridCol w:w="1654"/>
        <w:gridCol w:w="1440"/>
      </w:tblGrid>
      <w:tr w:rsidR="0058278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序號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勾選並排序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582788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正取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備取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本所區長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本所主任秘書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主管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主管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主管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本所</w:t>
            </w: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承辦人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機關</w:t>
            </w:r>
            <w:r>
              <w:rPr>
                <w:rFonts w:eastAsia="標楷體"/>
                <w:sz w:val="28"/>
              </w:rPr>
              <w:t>○</w:t>
            </w:r>
            <w:r>
              <w:rPr>
                <w:rFonts w:eastAsia="標楷體"/>
                <w:sz w:val="28"/>
              </w:rPr>
              <w:t>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承辦人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  <w:tr w:rsidR="0058278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7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</w:t>
            </w:r>
            <w:r>
              <w:rPr>
                <w:rFonts w:eastAsia="標楷體"/>
                <w:sz w:val="28"/>
              </w:rPr>
              <w:t>機關課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室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承辦人</w:t>
            </w:r>
          </w:p>
          <w:p w:rsidR="00582788" w:rsidRDefault="008D160F">
            <w:pPr>
              <w:spacing w:line="240" w:lineRule="auto"/>
              <w:ind w:left="170"/>
            </w:pPr>
            <w:r>
              <w:rPr>
                <w:rFonts w:eastAsia="標楷體"/>
                <w:b/>
                <w:sz w:val="28"/>
                <w:u w:val="single"/>
              </w:rPr>
              <w:t>學經歷：</w:t>
            </w:r>
            <w:r>
              <w:rPr>
                <w:rFonts w:eastAsia="標楷體"/>
                <w:b/>
                <w:sz w:val="28"/>
                <w:u w:val="single"/>
              </w:rPr>
              <w:t>○○○○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  <w:p w:rsidR="00582788" w:rsidRDefault="008D160F">
            <w:pPr>
              <w:spacing w:line="240" w:lineRule="auto"/>
              <w:ind w:left="113" w:firstLine="25"/>
              <w:rPr>
                <w:rFonts w:eastAsia="標楷體"/>
                <w:b/>
                <w:sz w:val="28"/>
                <w:u w:val="single"/>
              </w:rPr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召集人</w:t>
            </w:r>
          </w:p>
          <w:p w:rsidR="00582788" w:rsidRDefault="008D160F">
            <w:pPr>
              <w:spacing w:line="240" w:lineRule="auto"/>
              <w:ind w:left="113" w:firstLine="25"/>
            </w:pPr>
            <w:r>
              <w:rPr>
                <w:rFonts w:eastAsia="標楷體"/>
                <w:b/>
                <w:sz w:val="28"/>
                <w:u w:val="single"/>
              </w:rPr>
              <w:t>□</w:t>
            </w:r>
            <w:r>
              <w:rPr>
                <w:rFonts w:eastAsia="標楷體"/>
                <w:b/>
                <w:sz w:val="28"/>
                <w:u w:val="single"/>
              </w:rPr>
              <w:t>副召集人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2788" w:rsidRDefault="008D160F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 (   )</w:t>
            </w:r>
          </w:p>
        </w:tc>
      </w:tr>
    </w:tbl>
    <w:p w:rsidR="00582788" w:rsidRDefault="00582788">
      <w:pPr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8D160F">
      <w:pPr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備註：</w:t>
      </w:r>
    </w:p>
    <w:p w:rsidR="00582788" w:rsidRDefault="008D160F">
      <w:pPr>
        <w:spacing w:before="120" w:line="240" w:lineRule="auto"/>
      </w:pPr>
      <w:r>
        <w:rPr>
          <w:rFonts w:ascii="標楷體" w:eastAsia="標楷體" w:hAnsi="標楷體" w:cs="Arial"/>
          <w:color w:val="333333"/>
          <w:sz w:val="28"/>
          <w:szCs w:val="28"/>
        </w:rPr>
        <w:lastRenderedPageBreak/>
        <w:t>採購評選委員會組織準則</w:t>
      </w:r>
      <w:r>
        <w:rPr>
          <w:rFonts w:ascii="標楷體" w:eastAsia="標楷體" w:hAnsi="標楷體" w:cs="Arial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cs="Arial"/>
          <w:color w:val="333333"/>
          <w:sz w:val="28"/>
          <w:szCs w:val="28"/>
        </w:rPr>
        <w:t>第</w:t>
      </w:r>
      <w:r>
        <w:rPr>
          <w:rFonts w:ascii="標楷體" w:eastAsia="標楷體" w:hAnsi="標楷體" w:cs="Arial"/>
          <w:color w:val="333333"/>
          <w:sz w:val="28"/>
          <w:szCs w:val="28"/>
        </w:rPr>
        <w:t xml:space="preserve"> 7 </w:t>
      </w:r>
      <w:r>
        <w:rPr>
          <w:rFonts w:ascii="標楷體" w:eastAsia="標楷體" w:hAnsi="標楷體" w:cs="Arial"/>
          <w:color w:val="333333"/>
          <w:sz w:val="28"/>
          <w:szCs w:val="28"/>
        </w:rPr>
        <w:t>條</w:t>
      </w:r>
      <w:r>
        <w:rPr>
          <w:rFonts w:ascii="標楷體" w:eastAsia="標楷體" w:hAnsi="標楷體" w:cs="Arial"/>
          <w:color w:val="333333"/>
          <w:sz w:val="22"/>
          <w:szCs w:val="22"/>
        </w:rPr>
        <w:t>(110.11.11</w:t>
      </w:r>
      <w:r>
        <w:rPr>
          <w:rFonts w:ascii="標楷體" w:eastAsia="標楷體" w:hAnsi="標楷體" w:cs="Arial"/>
          <w:color w:val="333333"/>
          <w:sz w:val="22"/>
          <w:szCs w:val="22"/>
        </w:rPr>
        <w:t>工程企字第</w:t>
      </w:r>
      <w:r>
        <w:rPr>
          <w:rFonts w:ascii="標楷體" w:eastAsia="標楷體" w:hAnsi="標楷體" w:cs="Arial"/>
          <w:color w:val="333333"/>
          <w:sz w:val="22"/>
          <w:szCs w:val="22"/>
        </w:rPr>
        <w:t xml:space="preserve"> 1100101893 </w:t>
      </w:r>
      <w:r>
        <w:rPr>
          <w:rFonts w:ascii="標楷體" w:eastAsia="標楷體" w:hAnsi="標楷體" w:cs="Arial"/>
          <w:color w:val="333333"/>
          <w:sz w:val="22"/>
          <w:szCs w:val="22"/>
        </w:rPr>
        <w:t>號令修正發布</w:t>
      </w:r>
      <w:r>
        <w:rPr>
          <w:rFonts w:ascii="標楷體" w:eastAsia="標楷體" w:hAnsi="標楷體" w:cs="Arial"/>
          <w:color w:val="333333"/>
          <w:sz w:val="22"/>
          <w:szCs w:val="22"/>
        </w:rPr>
        <w:t>)</w:t>
      </w:r>
    </w:p>
    <w:p w:rsidR="00582788" w:rsidRDefault="008D160F">
      <w:pPr>
        <w:widowControl/>
        <w:shd w:val="clear" w:color="auto" w:fill="FFFFFF"/>
        <w:spacing w:before="72" w:line="240" w:lineRule="auto"/>
        <w:textAlignment w:val="auto"/>
      </w:pPr>
      <w:r>
        <w:rPr>
          <w:rFonts w:ascii="標楷體" w:eastAsia="標楷體" w:hAnsi="標楷體" w:cs="Arial"/>
          <w:b/>
          <w:color w:val="333333"/>
          <w:sz w:val="28"/>
          <w:szCs w:val="28"/>
        </w:rPr>
        <w:t>本委員會置召集人一人，由機關首長擔任，或由機關首長或其授權人員指定一級主管以上人員擔任</w:t>
      </w:r>
      <w:r>
        <w:rPr>
          <w:rFonts w:ascii="標楷體" w:eastAsia="標楷體" w:hAnsi="標楷體" w:cs="Arial"/>
          <w:color w:val="333333"/>
          <w:sz w:val="28"/>
          <w:szCs w:val="28"/>
        </w:rPr>
        <w:t>；其非由機關首長擔任者，機關首長仍應對評選結果負責。</w:t>
      </w:r>
    </w:p>
    <w:p w:rsidR="00582788" w:rsidRDefault="008D160F">
      <w:pPr>
        <w:widowControl/>
        <w:shd w:val="clear" w:color="auto" w:fill="FFFFFF"/>
        <w:spacing w:before="72" w:line="240" w:lineRule="auto"/>
        <w:textAlignment w:val="auto"/>
        <w:rPr>
          <w:rFonts w:ascii="標楷體" w:eastAsia="標楷體" w:hAnsi="標楷體" w:cs="Arial"/>
          <w:b/>
          <w:color w:val="333333"/>
          <w:sz w:val="28"/>
          <w:szCs w:val="28"/>
        </w:rPr>
      </w:pPr>
      <w:r>
        <w:rPr>
          <w:rFonts w:ascii="標楷體" w:eastAsia="標楷體" w:hAnsi="標楷體" w:cs="Arial"/>
          <w:b/>
          <w:color w:val="333333"/>
          <w:sz w:val="28"/>
          <w:szCs w:val="28"/>
        </w:rPr>
        <w:t>本委員會置副召集人一人，由機關首長或其授權人員指定機關內部人員擔任。</w:t>
      </w:r>
    </w:p>
    <w:p w:rsidR="00582788" w:rsidRDefault="008D160F">
      <w:pPr>
        <w:widowControl/>
        <w:shd w:val="clear" w:color="auto" w:fill="FFFFFF"/>
        <w:spacing w:before="72" w:line="240" w:lineRule="auto"/>
        <w:textAlignment w:val="auto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/>
          <w:color w:val="333333"/>
          <w:sz w:val="28"/>
          <w:szCs w:val="28"/>
        </w:rPr>
        <w:t>召集人綜理評選事宜，副召集人襄助召集人處理評選事宜，並均為委員。</w:t>
      </w:r>
    </w:p>
    <w:p w:rsidR="00582788" w:rsidRDefault="008D160F">
      <w:pPr>
        <w:spacing w:line="240" w:lineRule="auto"/>
      </w:pPr>
      <w:r>
        <w:rPr>
          <w:rFonts w:ascii="標楷體" w:eastAsia="標楷體" w:hAnsi="標楷體" w:cs="Arial"/>
          <w:color w:val="333333"/>
          <w:sz w:val="28"/>
          <w:szCs w:val="28"/>
        </w:rPr>
        <w:t>本委員會會議，由召集人召集之，並為主席；召集人未能出席或因故出缺時，由副召集人代理之。召集人及副召集人均不能出席會議者，應擇期另行召開會議。</w:t>
      </w: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8D160F">
      <w:pPr>
        <w:ind w:left="240"/>
        <w:jc w:val="center"/>
      </w:pPr>
      <w:r>
        <w:rPr>
          <w:rFonts w:eastAsia="標楷體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-718818</wp:posOffset>
                </wp:positionH>
                <wp:positionV relativeFrom="paragraph">
                  <wp:posOffset>-484503</wp:posOffset>
                </wp:positionV>
                <wp:extent cx="718818" cy="462915"/>
                <wp:effectExtent l="0" t="0" r="24132" b="13335"/>
                <wp:wrapSquare wrapText="bothSides"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18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密件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left:0;text-align:left;margin-left:-56.6pt;margin-top:-38.15pt;width:56.6pt;height:36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" strokeweight=".26467mm">
                <v:textbox>
                  <w:txbxContent>
                    <w:p w:rsidR="00582788" w:rsidRDefault="008D160F">
                      <w:pPr>
                        <w:spacing w:line="5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密件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-355601</wp:posOffset>
                </wp:positionV>
                <wp:extent cx="685800" cy="348615"/>
                <wp:effectExtent l="0" t="0" r="19050" b="13335"/>
                <wp:wrapSquare wrapText="bothSides"/>
                <wp:docPr id="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left:0;text-align:left;margin-left:414pt;margin-top:-28pt;width:54pt;height:27.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" strokeweight=".26467mm">
                <v:textbox>
                  <w:txbxContent>
                    <w:p w:rsidR="00582788" w:rsidRDefault="008D160F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  <w:sz w:val="40"/>
          <w:szCs w:val="40"/>
        </w:rPr>
        <w:t>臺</w:t>
      </w:r>
      <w:r>
        <w:rPr>
          <w:rFonts w:eastAsia="標楷體"/>
          <w:b/>
          <w:bCs/>
          <w:sz w:val="40"/>
          <w:szCs w:val="40"/>
        </w:rPr>
        <w:t>中市潭子區公所</w:t>
      </w:r>
    </w:p>
    <w:p w:rsidR="00582788" w:rsidRDefault="008D160F">
      <w:pPr>
        <w:ind w:left="240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「</w:t>
      </w:r>
      <w:r>
        <w:rPr>
          <w:rFonts w:eastAsia="標楷體"/>
          <w:b/>
          <w:bCs/>
          <w:sz w:val="40"/>
          <w:szCs w:val="40"/>
        </w:rPr>
        <w:t>○○○</w:t>
      </w:r>
      <w:r>
        <w:rPr>
          <w:rFonts w:eastAsia="標楷體"/>
          <w:b/>
          <w:bCs/>
          <w:sz w:val="40"/>
          <w:szCs w:val="40"/>
        </w:rPr>
        <w:t>」採購案</w:t>
      </w:r>
    </w:p>
    <w:p w:rsidR="00582788" w:rsidRDefault="008D160F">
      <w:pPr>
        <w:jc w:val="center"/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571500</wp:posOffset>
                </wp:positionV>
                <wp:extent cx="6057899" cy="1485900"/>
                <wp:effectExtent l="0" t="0" r="19051" b="19050"/>
                <wp:wrapSquare wrapText="bothSides"/>
                <wp:docPr id="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899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82788" w:rsidRDefault="008D160F">
                            <w:pPr>
                              <w:spacing w:before="120"/>
                              <w:ind w:firstLine="179"/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本人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  <w:t xml:space="preserve">                       (</w:t>
                            </w:r>
                            <w: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  <w:t>請簽名</w:t>
                            </w:r>
                            <w:r>
                              <w:rPr>
                                <w:rFonts w:eastAsia="標楷體"/>
                                <w:sz w:val="32"/>
                                <w:u w:val="single"/>
                              </w:rPr>
                              <w:t>)</w:t>
                            </w:r>
                          </w:p>
                          <w:p w:rsidR="00582788" w:rsidRDefault="008D16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60"/>
                              </w:tabs>
                              <w:spacing w:line="240" w:lineRule="auto"/>
                              <w:ind w:left="1258" w:hanging="598"/>
                              <w:textAlignment w:val="auto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願意擔任本案評審小組委員，並已詳讀以下說明。</w:t>
                            </w:r>
                          </w:p>
                          <w:p w:rsidR="00582788" w:rsidRDefault="008D160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60"/>
                              </w:tabs>
                              <w:spacing w:line="240" w:lineRule="auto"/>
                              <w:ind w:left="1258" w:hanging="598"/>
                              <w:textAlignment w:val="auto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不克擔任本案評審小組委員。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0" o:spid="_x0000_s1032" type="#_x0000_t202" style="position:absolute;left:0;text-align:left;margin-left:-9pt;margin-top:45pt;width:477pt;height:11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" strokeweight=".26467mm">
                <v:textbox>
                  <w:txbxContent>
                    <w:p w:rsidR="00582788" w:rsidRDefault="008D160F">
                      <w:pPr>
                        <w:spacing w:before="120"/>
                        <w:ind w:firstLine="179"/>
                      </w:pPr>
                      <w:r>
                        <w:rPr>
                          <w:rFonts w:eastAsia="標楷體"/>
                          <w:sz w:val="32"/>
                        </w:rPr>
                        <w:t>本人</w:t>
                      </w:r>
                      <w:r>
                        <w:rPr>
                          <w:rFonts w:eastAsia="標楷體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32"/>
                          <w:u w:val="single"/>
                        </w:rPr>
                        <w:t xml:space="preserve">                       (</w:t>
                      </w:r>
                      <w:r>
                        <w:rPr>
                          <w:rFonts w:eastAsia="標楷體"/>
                          <w:sz w:val="32"/>
                          <w:u w:val="single"/>
                        </w:rPr>
                        <w:t>請簽名</w:t>
                      </w:r>
                      <w:r>
                        <w:rPr>
                          <w:rFonts w:eastAsia="標楷體"/>
                          <w:sz w:val="32"/>
                          <w:u w:val="single"/>
                        </w:rPr>
                        <w:t>)</w:t>
                      </w:r>
                    </w:p>
                    <w:p w:rsidR="00582788" w:rsidRDefault="008D16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60"/>
                        </w:tabs>
                        <w:spacing w:line="240" w:lineRule="auto"/>
                        <w:ind w:left="1258" w:hanging="598"/>
                        <w:textAlignment w:val="auto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願意擔任本案評審小組委員，並已詳讀以下說明。</w:t>
                      </w:r>
                    </w:p>
                    <w:p w:rsidR="00582788" w:rsidRDefault="008D160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60"/>
                        </w:tabs>
                        <w:spacing w:line="240" w:lineRule="auto"/>
                        <w:ind w:left="1258" w:hanging="598"/>
                        <w:textAlignment w:val="auto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不克擔任本案評審小組委員。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b/>
          <w:bCs/>
          <w:sz w:val="40"/>
          <w:szCs w:val="40"/>
        </w:rPr>
        <w:t>評審小組遴選</w:t>
      </w:r>
      <w:r>
        <w:rPr>
          <w:rFonts w:eastAsia="標楷體"/>
          <w:b/>
          <w:bCs/>
          <w:sz w:val="40"/>
          <w:szCs w:val="40"/>
          <w:u w:val="single"/>
        </w:rPr>
        <w:t>聘兼評選</w:t>
      </w:r>
      <w:r>
        <w:rPr>
          <w:rFonts w:eastAsia="標楷體"/>
          <w:b/>
          <w:bCs/>
          <w:sz w:val="40"/>
          <w:szCs w:val="40"/>
        </w:rPr>
        <w:t>委員意願調查表</w:t>
      </w:r>
    </w:p>
    <w:p w:rsidR="00582788" w:rsidRDefault="008D160F">
      <w:pPr>
        <w:numPr>
          <w:ilvl w:val="0"/>
          <w:numId w:val="2"/>
        </w:numPr>
        <w:spacing w:line="560" w:lineRule="exact"/>
        <w:textAlignment w:val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如蒙惠允擔任「</w:t>
      </w:r>
      <w:r>
        <w:rPr>
          <w:rFonts w:eastAsia="標楷體"/>
          <w:sz w:val="32"/>
          <w:szCs w:val="32"/>
        </w:rPr>
        <w:t>○○</w:t>
      </w:r>
      <w:r>
        <w:rPr>
          <w:rFonts w:eastAsia="標楷體"/>
          <w:sz w:val="32"/>
          <w:szCs w:val="32"/>
        </w:rPr>
        <w:t>」案評審小組委員，無任感荷。</w:t>
      </w:r>
    </w:p>
    <w:p w:rsidR="00582788" w:rsidRDefault="008D160F">
      <w:pPr>
        <w:numPr>
          <w:ilvl w:val="0"/>
          <w:numId w:val="2"/>
        </w:numPr>
        <w:spacing w:line="560" w:lineRule="exact"/>
        <w:textAlignment w:val="auto"/>
      </w:pPr>
      <w:r>
        <w:rPr>
          <w:rFonts w:eastAsia="標楷體"/>
          <w:b/>
          <w:bCs/>
          <w:sz w:val="32"/>
          <w:szCs w:val="32"/>
          <w:u w:val="single"/>
        </w:rPr>
        <w:t>非採購機關之</w:t>
      </w:r>
      <w:r>
        <w:rPr>
          <w:rFonts w:eastAsia="標楷體"/>
          <w:sz w:val="32"/>
          <w:szCs w:val="32"/>
        </w:rPr>
        <w:t>委員出席本案評審小組委員會議，</w:t>
      </w:r>
      <w:r>
        <w:rPr>
          <w:rFonts w:eastAsia="標楷體"/>
          <w:b/>
          <w:sz w:val="32"/>
          <w:szCs w:val="32"/>
          <w:u w:val="single"/>
        </w:rPr>
        <w:t>除「中央政府各機關學校出席費及稿費支給要點」第</w:t>
      </w:r>
      <w:r>
        <w:rPr>
          <w:rFonts w:eastAsia="標楷體"/>
          <w:b/>
          <w:sz w:val="32"/>
          <w:szCs w:val="32"/>
          <w:u w:val="single"/>
        </w:rPr>
        <w:t>4</w:t>
      </w:r>
      <w:r>
        <w:rPr>
          <w:rFonts w:eastAsia="標楷體"/>
          <w:b/>
          <w:sz w:val="32"/>
          <w:szCs w:val="32"/>
          <w:u w:val="single"/>
        </w:rPr>
        <w:t>點所定情形外，</w:t>
      </w:r>
      <w:r>
        <w:rPr>
          <w:rFonts w:eastAsia="標楷體"/>
          <w:sz w:val="32"/>
          <w:szCs w:val="32"/>
        </w:rPr>
        <w:t>每次支給出席費</w:t>
      </w:r>
      <w:r>
        <w:rPr>
          <w:rFonts w:eastAsia="標楷體"/>
          <w:sz w:val="32"/>
          <w:szCs w:val="32"/>
          <w:u w:val="single"/>
        </w:rPr>
        <w:t>2</w:t>
      </w:r>
      <w:r>
        <w:rPr>
          <w:rFonts w:eastAsia="標楷體"/>
          <w:sz w:val="32"/>
          <w:szCs w:val="32"/>
          <w:u w:val="single"/>
        </w:rPr>
        <w:t>千</w:t>
      </w:r>
      <w:r>
        <w:rPr>
          <w:rFonts w:eastAsia="標楷體"/>
          <w:sz w:val="32"/>
          <w:szCs w:val="32"/>
          <w:u w:val="single"/>
        </w:rPr>
        <w:t>5</w:t>
      </w:r>
      <w:r>
        <w:rPr>
          <w:rFonts w:eastAsia="標楷體"/>
          <w:sz w:val="32"/>
          <w:szCs w:val="32"/>
          <w:u w:val="single"/>
        </w:rPr>
        <w:t>百</w:t>
      </w:r>
      <w:r>
        <w:rPr>
          <w:rFonts w:eastAsia="標楷體"/>
          <w:sz w:val="32"/>
          <w:szCs w:val="32"/>
        </w:rPr>
        <w:t>元；由遠地前來本機關之</w:t>
      </w:r>
      <w:r>
        <w:rPr>
          <w:rFonts w:eastAsia="標楷體"/>
          <w:b/>
          <w:bCs/>
          <w:sz w:val="32"/>
          <w:szCs w:val="32"/>
          <w:u w:val="single"/>
        </w:rPr>
        <w:t>非採購機關之</w:t>
      </w:r>
      <w:r>
        <w:rPr>
          <w:rFonts w:eastAsia="標楷體"/>
          <w:sz w:val="32"/>
          <w:szCs w:val="32"/>
        </w:rPr>
        <w:t>委員（</w:t>
      </w:r>
      <w:r>
        <w:rPr>
          <w:rFonts w:eastAsia="標楷體"/>
          <w:sz w:val="32"/>
          <w:szCs w:val="32"/>
        </w:rPr>
        <w:t>30</w:t>
      </w:r>
      <w:r>
        <w:rPr>
          <w:rFonts w:eastAsia="標楷體"/>
          <w:sz w:val="32"/>
          <w:szCs w:val="32"/>
        </w:rPr>
        <w:t>公里以外），本機關將照「國內出差旅費報支要點」規定支給必要之費用。</w:t>
      </w:r>
    </w:p>
    <w:p w:rsidR="00582788" w:rsidRDefault="008D160F">
      <w:pPr>
        <w:numPr>
          <w:ilvl w:val="0"/>
          <w:numId w:val="2"/>
        </w:numPr>
        <w:spacing w:line="560" w:lineRule="exact"/>
        <w:textAlignment w:val="auto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本評審小組係參考「採購評選委員會組織準則」第</w:t>
      </w:r>
      <w:r>
        <w:rPr>
          <w:rFonts w:eastAsia="標楷體"/>
          <w:sz w:val="32"/>
          <w:szCs w:val="32"/>
        </w:rPr>
        <w:t>6</w:t>
      </w:r>
      <w:r>
        <w:rPr>
          <w:rFonts w:eastAsia="標楷體"/>
          <w:sz w:val="32"/>
          <w:szCs w:val="32"/>
        </w:rPr>
        <w:t>條第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項規定組成；本評審委員會成立後，其委員名單應即公開於主管機關指定之資訊網站；委員名單有變更或補充者，亦同。但經機關衡酌個案特性及實際需要，有不予公開之必要者，不在此限。</w:t>
      </w:r>
    </w:p>
    <w:p w:rsidR="00582788" w:rsidRDefault="008D160F">
      <w:pPr>
        <w:tabs>
          <w:tab w:val="left" w:pos="6360"/>
          <w:tab w:val="left" w:pos="7740"/>
        </w:tabs>
        <w:snapToGrid w:val="0"/>
        <w:spacing w:line="560" w:lineRule="exact"/>
        <w:ind w:left="1176" w:right="67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█</w:t>
      </w:r>
      <w:r>
        <w:rPr>
          <w:rFonts w:ascii="標楷體" w:eastAsia="標楷體" w:hAnsi="標楷體"/>
          <w:sz w:val="32"/>
          <w:szCs w:val="32"/>
        </w:rPr>
        <w:t>本案於評審小組成立後，即公開評審小組委員名單。</w:t>
      </w:r>
    </w:p>
    <w:p w:rsidR="00582788" w:rsidRDefault="008D160F">
      <w:pPr>
        <w:spacing w:line="560" w:lineRule="exact"/>
        <w:ind w:left="1071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□</w:t>
      </w:r>
      <w:r>
        <w:rPr>
          <w:rFonts w:ascii="標楷體" w:eastAsia="標楷體" w:hAnsi="標楷體"/>
          <w:sz w:val="32"/>
          <w:szCs w:val="32"/>
        </w:rPr>
        <w:t>本案經機關衡酌個案特性及實際需要，不予公開評審小組委員名單。</w:t>
      </w:r>
    </w:p>
    <w:p w:rsidR="00582788" w:rsidRDefault="008D160F">
      <w:pPr>
        <w:numPr>
          <w:ilvl w:val="0"/>
          <w:numId w:val="2"/>
        </w:numPr>
        <w:spacing w:line="560" w:lineRule="exact"/>
        <w:textAlignment w:val="auto"/>
      </w:pPr>
      <w:r>
        <w:rPr>
          <w:rFonts w:eastAsia="標楷體"/>
          <w:sz w:val="32"/>
          <w:szCs w:val="32"/>
        </w:rPr>
        <w:t>請</w:t>
      </w:r>
      <w:r>
        <w:rPr>
          <w:rFonts w:ascii="標楷體" w:eastAsia="標楷體" w:hAnsi="標楷體"/>
          <w:sz w:val="32"/>
          <w:szCs w:val="32"/>
        </w:rPr>
        <w:t>於</w:t>
      </w:r>
      <w:r>
        <w:rPr>
          <w:rFonts w:eastAsia="標楷體"/>
          <w:bCs/>
          <w:iCs/>
          <w:sz w:val="32"/>
          <w:szCs w:val="32"/>
        </w:rPr>
        <w:t>○</w:t>
      </w:r>
      <w:r>
        <w:rPr>
          <w:rFonts w:eastAsia="標楷體"/>
          <w:bCs/>
          <w:iCs/>
          <w:sz w:val="32"/>
          <w:szCs w:val="32"/>
        </w:rPr>
        <w:t>月</w:t>
      </w:r>
      <w:r>
        <w:rPr>
          <w:rFonts w:eastAsia="標楷體"/>
          <w:bCs/>
          <w:iCs/>
          <w:sz w:val="32"/>
          <w:szCs w:val="32"/>
        </w:rPr>
        <w:t>○</w:t>
      </w:r>
      <w:r>
        <w:rPr>
          <w:rFonts w:eastAsia="標楷體"/>
          <w:bCs/>
          <w:iCs/>
          <w:sz w:val="32"/>
          <w:szCs w:val="32"/>
        </w:rPr>
        <w:t>日（星期</w:t>
      </w:r>
      <w:r>
        <w:rPr>
          <w:rFonts w:eastAsia="標楷體"/>
          <w:bCs/>
          <w:iCs/>
          <w:sz w:val="32"/>
          <w:szCs w:val="32"/>
        </w:rPr>
        <w:t>○</w:t>
      </w:r>
      <w:r>
        <w:rPr>
          <w:rFonts w:eastAsia="標楷體"/>
          <w:bCs/>
          <w:iCs/>
          <w:sz w:val="32"/>
          <w:szCs w:val="32"/>
        </w:rPr>
        <w:t>）下班前</w:t>
      </w:r>
      <w:r>
        <w:rPr>
          <w:rFonts w:eastAsia="標楷體"/>
          <w:sz w:val="32"/>
          <w:szCs w:val="32"/>
        </w:rPr>
        <w:t>，將本調查表回覆本機關（本機關聯絡人</w:t>
      </w:r>
      <w:r>
        <w:rPr>
          <w:rFonts w:eastAsia="標楷體"/>
          <w:b/>
          <w:bCs/>
          <w:iCs/>
          <w:sz w:val="32"/>
          <w:szCs w:val="32"/>
        </w:rPr>
        <w:t>○○○</w:t>
      </w:r>
      <w:r>
        <w:rPr>
          <w:rFonts w:eastAsia="標楷體"/>
          <w:sz w:val="32"/>
          <w:szCs w:val="32"/>
        </w:rPr>
        <w:t>，</w:t>
      </w:r>
      <w:r>
        <w:rPr>
          <w:rFonts w:eastAsia="標楷體"/>
          <w:b/>
          <w:sz w:val="32"/>
          <w:szCs w:val="32"/>
        </w:rPr>
        <w:t>TEL</w:t>
      </w:r>
      <w:r>
        <w:rPr>
          <w:rFonts w:eastAsia="標楷體"/>
          <w:sz w:val="32"/>
          <w:szCs w:val="32"/>
        </w:rPr>
        <w:t>:</w:t>
      </w:r>
      <w:r>
        <w:rPr>
          <w:rFonts w:eastAsia="標楷體"/>
          <w:sz w:val="32"/>
          <w:szCs w:val="32"/>
          <w:u w:val="single"/>
        </w:rPr>
        <w:t xml:space="preserve">　　　　　　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ascii="標楷體" w:eastAsia="標楷體" w:hAnsi="標楷體"/>
          <w:b/>
          <w:sz w:val="32"/>
          <w:szCs w:val="32"/>
        </w:rPr>
        <w:t>E-mail</w:t>
      </w:r>
      <w:r>
        <w:rPr>
          <w:rFonts w:ascii="標楷體" w:eastAsia="標楷體" w:hAnsi="標楷體"/>
          <w:b/>
          <w:sz w:val="32"/>
          <w:szCs w:val="32"/>
        </w:rPr>
        <w:t>：</w:t>
      </w:r>
      <w:r>
        <w:rPr>
          <w:rFonts w:eastAsia="標楷體"/>
          <w:b/>
          <w:bCs/>
          <w:i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/>
          <w:sz w:val="32"/>
          <w:szCs w:val="32"/>
        </w:rPr>
        <w:t>，</w:t>
      </w:r>
      <w:r>
        <w:rPr>
          <w:rFonts w:eastAsia="標楷體"/>
          <w:b/>
          <w:bCs/>
          <w:iCs/>
          <w:sz w:val="32"/>
          <w:szCs w:val="32"/>
        </w:rPr>
        <w:t>FAX</w:t>
      </w:r>
      <w:r>
        <w:rPr>
          <w:rFonts w:eastAsia="標楷體"/>
          <w:b/>
          <w:bCs/>
          <w:iCs/>
          <w:sz w:val="32"/>
          <w:szCs w:val="32"/>
        </w:rPr>
        <w:t>：</w:t>
      </w:r>
      <w:r>
        <w:rPr>
          <w:rFonts w:eastAsia="標楷體"/>
          <w:b/>
          <w:bCs/>
          <w:iCs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）。</w:t>
      </w:r>
    </w:p>
    <w:p w:rsidR="00582788" w:rsidRDefault="00582788">
      <w:pPr>
        <w:spacing w:line="560" w:lineRule="exact"/>
        <w:ind w:left="720"/>
        <w:textAlignment w:val="auto"/>
        <w:rPr>
          <w:rFonts w:eastAsia="標楷體"/>
          <w:sz w:val="32"/>
          <w:szCs w:val="32"/>
        </w:rPr>
      </w:pPr>
    </w:p>
    <w:p w:rsidR="00582788" w:rsidRDefault="008D160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lastRenderedPageBreak/>
        <w:t>採購評審小組委員切結書</w:t>
      </w:r>
    </w:p>
    <w:p w:rsidR="00582788" w:rsidRDefault="00582788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82788" w:rsidRDefault="008D160F">
      <w:pPr>
        <w:pStyle w:val="Default"/>
        <w:snapToGrid w:val="0"/>
        <w:spacing w:line="360" w:lineRule="auto"/>
        <w:ind w:firstLine="641"/>
      </w:pPr>
      <w:r>
        <w:rPr>
          <w:rFonts w:eastAsia="標楷體"/>
          <w:sz w:val="32"/>
        </w:rPr>
        <w:t>本人擔任臺中市潭子區公所</w:t>
      </w:r>
      <w:r>
        <w:rPr>
          <w:rFonts w:eastAsia="標楷體"/>
          <w:b/>
          <w:bCs/>
          <w:color w:val="FF0000"/>
          <w:sz w:val="32"/>
          <w:szCs w:val="32"/>
        </w:rPr>
        <w:t>「標案名稱」</w:t>
      </w:r>
      <w:r>
        <w:rPr>
          <w:rFonts w:eastAsia="標楷體"/>
          <w:sz w:val="32"/>
        </w:rPr>
        <w:t>採購案之評審小組委員，當恪遵法令及採購評選委員會委員須知各項規定，公正辦理評審。</w:t>
      </w:r>
    </w:p>
    <w:p w:rsidR="00582788" w:rsidRDefault="008D160F">
      <w:pPr>
        <w:snapToGrid w:val="0"/>
        <w:spacing w:line="360" w:lineRule="auto"/>
        <w:ind w:firstLine="641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評審小組委員依據政府採購法規定辦理評審事務，係刑法第</w:t>
      </w:r>
      <w:r>
        <w:rPr>
          <w:rFonts w:ascii="標楷體" w:eastAsia="標楷體" w:hAnsi="標楷體"/>
          <w:sz w:val="32"/>
        </w:rPr>
        <w:t>10</w:t>
      </w:r>
      <w:r>
        <w:rPr>
          <w:rFonts w:ascii="標楷體" w:eastAsia="標楷體" w:hAnsi="標楷體"/>
          <w:sz w:val="32"/>
        </w:rPr>
        <w:t>條第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項第</w:t>
      </w:r>
      <w:r>
        <w:rPr>
          <w:rFonts w:ascii="標楷體" w:eastAsia="標楷體" w:hAnsi="標楷體"/>
          <w:sz w:val="32"/>
        </w:rPr>
        <w:t>1</w:t>
      </w:r>
      <w:r>
        <w:rPr>
          <w:rFonts w:ascii="標楷體" w:eastAsia="標楷體" w:hAnsi="標楷體"/>
          <w:sz w:val="32"/>
        </w:rPr>
        <w:t>款所稱依法令從事於公共事務，而具有法定職務權限之人員，為該條所定公務員之適用範圍。評審過程如涉及不法，適用刑法及貪污治罪條例之規定。</w:t>
      </w:r>
    </w:p>
    <w:p w:rsidR="00582788" w:rsidRDefault="008D160F">
      <w:pPr>
        <w:ind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</w:t>
      </w:r>
    </w:p>
    <w:p w:rsidR="00582788" w:rsidRDefault="008D160F">
      <w:pPr>
        <w:ind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立書人</w:t>
      </w:r>
    </w:p>
    <w:p w:rsidR="00582788" w:rsidRDefault="008D160F">
      <w:pPr>
        <w:ind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           </w:t>
      </w:r>
      <w:r>
        <w:rPr>
          <w:rFonts w:ascii="標楷體" w:eastAsia="標楷體" w:hAnsi="標楷體"/>
          <w:sz w:val="32"/>
        </w:rPr>
        <w:t>評審小組委員：</w:t>
      </w:r>
      <w:r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/>
          <w:sz w:val="32"/>
        </w:rPr>
        <w:t>（簽名或蓋章）</w:t>
      </w:r>
      <w:r>
        <w:rPr>
          <w:rFonts w:ascii="標楷體" w:eastAsia="標楷體" w:hAnsi="標楷體"/>
          <w:sz w:val="32"/>
        </w:rPr>
        <w:t xml:space="preserve"> </w:t>
      </w:r>
    </w:p>
    <w:p w:rsidR="00582788" w:rsidRDefault="00582788">
      <w:pPr>
        <w:rPr>
          <w:rFonts w:ascii="標楷體" w:eastAsia="標楷體" w:hAnsi="標楷體"/>
          <w:sz w:val="32"/>
        </w:rPr>
      </w:pPr>
    </w:p>
    <w:p w:rsidR="00582788" w:rsidRDefault="00582788">
      <w:pPr>
        <w:rPr>
          <w:rFonts w:ascii="標楷體" w:eastAsia="標楷體" w:hAnsi="標楷體"/>
          <w:sz w:val="32"/>
        </w:rPr>
      </w:pPr>
    </w:p>
    <w:p w:rsidR="00582788" w:rsidRDefault="008D160F">
      <w:pPr>
        <w:spacing w:line="560" w:lineRule="exact"/>
        <w:ind w:left="960" w:hanging="960"/>
      </w:pPr>
      <w:r>
        <w:rPr>
          <w:rFonts w:ascii="標楷體" w:eastAsia="標楷體" w:hAnsi="標楷體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</w:rPr>
        <w:t>日</w:t>
      </w:r>
    </w:p>
    <w:p w:rsidR="00582788" w:rsidRDefault="00582788">
      <w:pPr>
        <w:spacing w:before="365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82788" w:rsidRDefault="00582788">
      <w:pPr>
        <w:spacing w:before="365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82788" w:rsidRDefault="00582788">
      <w:pPr>
        <w:spacing w:before="365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82788" w:rsidRDefault="00582788">
      <w:pPr>
        <w:spacing w:before="365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82788" w:rsidRDefault="00582788">
      <w:pPr>
        <w:spacing w:before="365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p w:rsidR="00582788" w:rsidRDefault="00582788">
      <w:pPr>
        <w:tabs>
          <w:tab w:val="left" w:pos="8520"/>
        </w:tabs>
        <w:spacing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582788">
      <w:pgSz w:w="11907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60F" w:rsidRDefault="008D160F">
      <w:pPr>
        <w:spacing w:line="240" w:lineRule="auto"/>
      </w:pPr>
      <w:r>
        <w:separator/>
      </w:r>
    </w:p>
  </w:endnote>
  <w:endnote w:type="continuationSeparator" w:id="0">
    <w:p w:rsidR="008D160F" w:rsidRDefault="008D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60F" w:rsidRDefault="008D160F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D160F" w:rsidRDefault="008D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503C9"/>
    <w:multiLevelType w:val="multilevel"/>
    <w:tmpl w:val="D5384802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/>
        <w:u w:val="single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755E6D80"/>
    <w:multiLevelType w:val="multilevel"/>
    <w:tmpl w:val="3C40BD9A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2788"/>
    <w:rsid w:val="00582788"/>
    <w:rsid w:val="008C0731"/>
    <w:rsid w:val="008D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字元 字元1 字元 字元 字元 字元"/>
    <w:basedOn w:val="a"/>
    <w:pPr>
      <w:widowControl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字元 字元1 字元 字元 字元 字元"/>
    <w:basedOn w:val="a"/>
    <w:pPr>
      <w:widowControl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會內委員建議名單</dc:title>
  <dc:creator>企劃處</dc:creator>
  <cp:lastModifiedBy>賴詩芸</cp:lastModifiedBy>
  <cp:revision>2</cp:revision>
  <cp:lastPrinted>2010-02-23T07:16:00Z</cp:lastPrinted>
  <dcterms:created xsi:type="dcterms:W3CDTF">2024-04-15T08:11:00Z</dcterms:created>
  <dcterms:modified xsi:type="dcterms:W3CDTF">2024-04-15T08:11:00Z</dcterms:modified>
</cp:coreProperties>
</file>